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9C" w:rsidRDefault="00894A9C" w:rsidP="00894A9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Анисимова Надежда Константиновна</w:t>
      </w:r>
      <w:r w:rsidR="004D5FB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воспитатель первой кв. категории МАДОУ №122. </w:t>
      </w:r>
    </w:p>
    <w:p w:rsidR="00894A9C" w:rsidRDefault="00894A9C" w:rsidP="00894A9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 на тему: «Развитие речи ребёнка старшего дошкольного возраста»</w:t>
      </w:r>
    </w:p>
    <w:p w:rsidR="00011B4F" w:rsidRPr="004D6F28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D6F28">
        <w:rPr>
          <w:rFonts w:ascii="Times New Roman" w:eastAsia="Times New Roman" w:hAnsi="Times New Roman" w:cs="Times New Roman"/>
          <w:sz w:val="28"/>
        </w:rPr>
        <w:t>Развитие речи на пятом году жизни ребёнка характер</w:t>
      </w:r>
      <w:bookmarkStart w:id="0" w:name="_GoBack"/>
      <w:bookmarkEnd w:id="0"/>
      <w:r w:rsidRPr="004D6F28">
        <w:rPr>
          <w:rFonts w:ascii="Times New Roman" w:eastAsia="Times New Roman" w:hAnsi="Times New Roman" w:cs="Times New Roman"/>
          <w:sz w:val="28"/>
        </w:rPr>
        <w:t>изуется как процесс постепенного перехода к более высокому уровню овладения родным языком. Прежде всего</w:t>
      </w:r>
      <w:r w:rsidR="004D6F28" w:rsidRPr="004D6F28">
        <w:rPr>
          <w:rFonts w:ascii="Times New Roman" w:eastAsia="Times New Roman" w:hAnsi="Times New Roman" w:cs="Times New Roman"/>
          <w:sz w:val="28"/>
        </w:rPr>
        <w:t>,</w:t>
      </w:r>
      <w:r w:rsidRPr="004D6F28">
        <w:rPr>
          <w:rFonts w:ascii="Times New Roman" w:eastAsia="Times New Roman" w:hAnsi="Times New Roman" w:cs="Times New Roman"/>
          <w:sz w:val="28"/>
        </w:rPr>
        <w:t xml:space="preserve"> изменяется содержательная сторона общения между взрослым и ребёнком: являясь вначале ситуативным, ориентированным на решение практических задач, общение на этом возрастном этапе выходит за пределы конкретной ситуации. Движущим мотивом общения всё чаще становится стремление ребёнка к познанию языковых закономерностей.  Ему интересно опробовать свои силы в словотворчестве на основе грамматических правил и различных словообразовательных моделей.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 концу пятого года жизни нормативно развивающийся ребёнок овладевает правильным п</w:t>
      </w:r>
      <w:r w:rsidR="004D6F28">
        <w:rPr>
          <w:rFonts w:ascii="Times New Roman" w:eastAsia="Times New Roman" w:hAnsi="Times New Roman" w:cs="Times New Roman"/>
          <w:sz w:val="28"/>
        </w:rPr>
        <w:t>роизношением всех звуков речи (</w:t>
      </w:r>
      <w:r>
        <w:rPr>
          <w:rFonts w:ascii="Times New Roman" w:eastAsia="Times New Roman" w:hAnsi="Times New Roman" w:cs="Times New Roman"/>
          <w:sz w:val="28"/>
        </w:rPr>
        <w:t xml:space="preserve">в единичных случаях допустимо неправильное произношение трудных с точки зрения артикуляции звуков позднего онтогенеза: шипящих,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соноров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011B4F" w:rsidRDefault="004D6F28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 пято</w:t>
      </w:r>
      <w:r w:rsidR="00894A9C">
        <w:rPr>
          <w:rFonts w:ascii="Times New Roman" w:eastAsia="Times New Roman" w:hAnsi="Times New Roman" w:cs="Times New Roman"/>
          <w:sz w:val="28"/>
        </w:rPr>
        <w:t>м году жизни значительно совершенствуется интонационная выразительность речи, улучшается разборчивость звучания и чёткость дикции. Достаточный уровень развития фонематического восприятия позволяет ребёнку различать с</w:t>
      </w:r>
      <w:r>
        <w:rPr>
          <w:rFonts w:ascii="Times New Roman" w:eastAsia="Times New Roman" w:hAnsi="Times New Roman" w:cs="Times New Roman"/>
          <w:sz w:val="28"/>
        </w:rPr>
        <w:t>лова с оппозиционными звуками (</w:t>
      </w:r>
      <w:r w:rsidR="00894A9C">
        <w:rPr>
          <w:rFonts w:ascii="Times New Roman" w:eastAsia="Times New Roman" w:hAnsi="Times New Roman" w:cs="Times New Roman"/>
          <w:sz w:val="28"/>
        </w:rPr>
        <w:t>крыса-крыша, рак-лак и т.д.). Доступен ребёнку – после соответствующего обучения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94A9C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4A9C">
        <w:rPr>
          <w:rFonts w:ascii="Times New Roman" w:eastAsia="Times New Roman" w:hAnsi="Times New Roman" w:cs="Times New Roman"/>
          <w:sz w:val="28"/>
        </w:rPr>
        <w:t>и звуковой анализ слов с несложной фонетической структурой.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Важнейшим условием гармоничн</w:t>
      </w:r>
      <w:r w:rsidR="004D6F28">
        <w:rPr>
          <w:rFonts w:ascii="Times New Roman" w:eastAsia="Times New Roman" w:hAnsi="Times New Roman" w:cs="Times New Roman"/>
          <w:sz w:val="28"/>
        </w:rPr>
        <w:t>ого речевого развития ребёнка пято</w:t>
      </w:r>
      <w:r>
        <w:rPr>
          <w:rFonts w:ascii="Times New Roman" w:eastAsia="Times New Roman" w:hAnsi="Times New Roman" w:cs="Times New Roman"/>
          <w:sz w:val="28"/>
        </w:rPr>
        <w:t xml:space="preserve">го года жизни является наличие развивающей речевой среды. Взрослые должны предлагать ему для обсуждения интересную информацию о событиях и явлениях, выходящих за пределы привычного и хорошо знакомого окружения. Целесообразно знакомить ребёнка с иллюстрированными детскими энциклопедиями, познавательными фильмами о живой природе других климатических поясов, проводить экскурсии в ближайшие парковые зоны, </w:t>
      </w:r>
      <w:r>
        <w:rPr>
          <w:rFonts w:ascii="Times New Roman" w:eastAsia="Times New Roman" w:hAnsi="Times New Roman" w:cs="Times New Roman"/>
          <w:sz w:val="28"/>
        </w:rPr>
        <w:lastRenderedPageBreak/>
        <w:t>демонстрировать новые способы изучения окружающего мира  (бинокль, увеличительное стекло), неизвестные сво</w:t>
      </w:r>
      <w:r w:rsidR="00C22272">
        <w:rPr>
          <w:rFonts w:ascii="Times New Roman" w:eastAsia="Times New Roman" w:hAnsi="Times New Roman" w:cs="Times New Roman"/>
          <w:sz w:val="28"/>
        </w:rPr>
        <w:t>йства хорошо знакомых предмет (</w:t>
      </w:r>
      <w:r>
        <w:rPr>
          <w:rFonts w:ascii="Times New Roman" w:eastAsia="Times New Roman" w:hAnsi="Times New Roman" w:cs="Times New Roman"/>
          <w:sz w:val="28"/>
        </w:rPr>
        <w:t>взаимодействие железных гвоздей с магнитом и т.п.). Это создаёт эффективные условия для расширения тематического содержания бесед взрослых и ребёнка и стимулирует развитие контекстной речи. При этом общение ребёнка с другими детьми продолжает носить выраженный ситуативный характер. Ребёнок, таким образом, осваивает вариативные речевые стили, что поможет ему в дальнейшем разграничивать с точки зрения лексико - грамматического оформления бытовое сообщение и общение в ходе дидактических игр или развивающих занятий.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Характер речевых ошибок ребёнка меняется в зависимости от предмета разговора. Общаясь на хорошо известные темы в знакомой бытовой обстановке, ребёнок употребляет стандартные речевые обороты; при этом его «словообразовательные новшества» служат целям улучшения качества грамматического оформления высказывания. Например, существительные общего рода подвергаются в речи ребёнка модификации, связанной с половой принадлежностью субъекта общения: «Стыдно, Серёжа, быть такой плаксой… ну,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плаксом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таким».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Осваивая новую лексику, например названия профессий, ребёнок на свой лад переделывает предлагаемые взрослым речевые образцы. Так, в русском языке существительные мужского рода могут употребляться в значении лица безотносительно к полу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Мария Петровна –</w:t>
      </w:r>
      <w:r w:rsidR="00C222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прекрасный врач), но дети часто по-своему « переправляют» нормированный язык.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-Он сам режиссёр, и она тоже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режиссёрка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(5 лет).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-Когда вырастешь, математиком будешь? – Не математиком, а математичкой! (5 лет).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После 4 лет ребёнок умеет пересчитывать несколько предметов, поэтому в его речи всё чаще встречаются сочетания количественных числительных с именами существительными; при этом появляются ошибки, связанные с неправильным выбором формы числительного: малыш ошибочно употребляет </w:t>
      </w:r>
      <w:r>
        <w:rPr>
          <w:rFonts w:ascii="Times New Roman" w:eastAsia="Times New Roman" w:hAnsi="Times New Roman" w:cs="Times New Roman"/>
          <w:sz w:val="28"/>
        </w:rPr>
        <w:lastRenderedPageBreak/>
        <w:t>их либо в именительном падеже, либо в неправильной форме косвенного падежа –</w:t>
      </w:r>
      <w:r w:rsidR="00C222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такие ошибки носят стойкий характер и встречаются у детей даже в школьном возрасте.               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важно отделять неверное образование форм существующих в нормативном языке глаголов (например,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надухи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меня вместо «надуши», т.е. опрыскай духами) от случаев придумывания, сочинительства отсутствующих глаголов.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Образование причастий и деепричастий в целом не является характерным для детей 5го  года жизни, но отдельные случаи ненормированного словообразования этих глагольных форм в речи детей всё же встречаются.</w:t>
      </w:r>
    </w:p>
    <w:p w:rsidR="00011B4F" w:rsidRDefault="00894A9C" w:rsidP="00894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Наиболее распространёнными ошибками в образовании форм глаголов на 5–м году жизни остаются ошибки, связанные с неверным образованием основы настоящего времени.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ребёнка 5-го года жизни такими правильными с точки зрения словообразовательных норм русского языка являются придуманные им «новые» прилагательные (</w:t>
      </w:r>
      <w:proofErr w:type="spellStart"/>
      <w:r>
        <w:rPr>
          <w:rFonts w:ascii="Times New Roman" w:eastAsia="Times New Roman" w:hAnsi="Times New Roman" w:cs="Times New Roman"/>
          <w:sz w:val="28"/>
        </w:rPr>
        <w:t>ёлкина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игрушка, </w:t>
      </w:r>
      <w:proofErr w:type="gramStart"/>
      <w:r>
        <w:rPr>
          <w:rFonts w:ascii="Times New Roman" w:eastAsia="Times New Roman" w:hAnsi="Times New Roman" w:cs="Times New Roman"/>
          <w:sz w:val="28"/>
        </w:rPr>
        <w:t>ши</w:t>
      </w:r>
      <w:r w:rsidR="00C22272">
        <w:rPr>
          <w:rFonts w:ascii="Times New Roman" w:eastAsia="Times New Roman" w:hAnsi="Times New Roman" w:cs="Times New Roman"/>
          <w:sz w:val="28"/>
        </w:rPr>
        <w:t>шечный</w:t>
      </w:r>
      <w:proofErr w:type="gramEnd"/>
      <w:r w:rsidR="00C2227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22272">
        <w:rPr>
          <w:rFonts w:ascii="Times New Roman" w:eastAsia="Times New Roman" w:hAnsi="Times New Roman" w:cs="Times New Roman"/>
          <w:sz w:val="28"/>
        </w:rPr>
        <w:t>лесовичёк</w:t>
      </w:r>
      <w:proofErr w:type="spellEnd"/>
      <w:r w:rsidR="00C22272">
        <w:rPr>
          <w:rFonts w:ascii="Times New Roman" w:eastAsia="Times New Roman" w:hAnsi="Times New Roman" w:cs="Times New Roman"/>
          <w:sz w:val="28"/>
        </w:rPr>
        <w:t>), наречия    (</w:t>
      </w:r>
      <w:proofErr w:type="spellStart"/>
      <w:r>
        <w:rPr>
          <w:rFonts w:ascii="Times New Roman" w:eastAsia="Times New Roman" w:hAnsi="Times New Roman" w:cs="Times New Roman"/>
          <w:sz w:val="28"/>
        </w:rPr>
        <w:t>по-правдиному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по-магазинному</w:t>
      </w:r>
      <w:proofErr w:type="spellEnd"/>
      <w:r>
        <w:rPr>
          <w:rFonts w:ascii="Times New Roman" w:eastAsia="Times New Roman" w:hAnsi="Times New Roman" w:cs="Times New Roman"/>
          <w:sz w:val="28"/>
        </w:rPr>
        <w:t>), неожиданные для русского языка сочетания предлогов с существительными и глаголами (бегал в окне, летал за деревом).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явление, отличное от конструирования нового слова с новым значением, представляет собой «детская этимология», когда ребёнок перестраивает звучание существующего слова, модифицируя его звуковую оболочку по своим достаточно сходным для всех детей представлениям. Сравним: перчатки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пальчатки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будильник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гудильник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вазелин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мазелин</w:t>
      </w:r>
      <w:proofErr w:type="spellEnd"/>
      <w:r>
        <w:rPr>
          <w:rFonts w:ascii="Times New Roman" w:eastAsia="Times New Roman" w:hAnsi="Times New Roman" w:cs="Times New Roman"/>
          <w:sz w:val="28"/>
        </w:rPr>
        <w:t>, подоить и подавить, опустить (письмо) и отпустить.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Ребёнок 5-го года жизни сам строго следит за соблюдением орфоэпических норм другими людьми. Сталкиваясь с употреблением неправильных произносительных образцов, малыш активно протестует: «Не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кофэ</w:t>
      </w:r>
      <w:proofErr w:type="spellEnd"/>
      <w:r>
        <w:rPr>
          <w:rFonts w:ascii="Times New Roman" w:eastAsia="Times New Roman" w:hAnsi="Times New Roman" w:cs="Times New Roman"/>
          <w:sz w:val="28"/>
        </w:rPr>
        <w:t>, а кофе!»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мнению Т.Н. Ушаковой, «образование классов слов, выделение грамматических маркеров, формирование грамматических и логических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>категорий происходят на основе природно заложенных… процессов «автоматической» обработки языкового материала». Подобный подход к объяснению многочисленных случаев словотворчества, характерных для детей 4-7 лет, говорящих на разных языках, кажется нам особенно продуктивным.</w:t>
      </w:r>
    </w:p>
    <w:p w:rsidR="00011B4F" w:rsidRDefault="00894A9C" w:rsidP="00894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вышесказанное даёт основание утверждать: «задержки», «трудности» в усвоении ребёнком 5-го года жизни лексических и грамматических закономерностей родного языка, в развёртывании механизмов словотворчества должны стать объектом пристального внимания со стороны родителей и педагогов системы дошкольного образования.           </w:t>
      </w:r>
    </w:p>
    <w:p w:rsidR="00011B4F" w:rsidRDefault="00894A9C" w:rsidP="00894A9C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Необходимо вместе с ребёнком рассматривать иллюстрации, обращая внимание на то, что у всех есть сюжеты, а не изображение отдельных предметов. Собираем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</w:rPr>
        <w:t>, « заплатки», части картины. И</w:t>
      </w:r>
      <w:r w:rsidR="0094047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конечно же, приступаем к работе над сюжетными сериями картин. Прежде всего</w:t>
      </w:r>
      <w:r w:rsidR="0094047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необходимо объяснить ребёнку, что это не одна картина, разрезанная на части, а последовательное изображение событий; затем предложить внимательно рассмотреть все картинки и подумать: какая из них является пе</w:t>
      </w:r>
      <w:r w:rsidR="00940476">
        <w:rPr>
          <w:rFonts w:ascii="Times New Roman" w:eastAsia="Times New Roman" w:hAnsi="Times New Roman" w:cs="Times New Roman"/>
          <w:sz w:val="28"/>
        </w:rPr>
        <w:t>рвой  - началом? какая второй? и</w:t>
      </w:r>
      <w:r>
        <w:rPr>
          <w:rFonts w:ascii="Times New Roman" w:eastAsia="Times New Roman" w:hAnsi="Times New Roman" w:cs="Times New Roman"/>
          <w:sz w:val="28"/>
        </w:rPr>
        <w:t xml:space="preserve"> т.д. </w:t>
      </w:r>
    </w:p>
    <w:p w:rsidR="00011B4F" w:rsidRDefault="00940476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На пято</w:t>
      </w:r>
      <w:r w:rsidR="00894A9C">
        <w:rPr>
          <w:rFonts w:ascii="Times New Roman" w:eastAsia="Times New Roman" w:hAnsi="Times New Roman" w:cs="Times New Roman"/>
          <w:sz w:val="28"/>
        </w:rPr>
        <w:t>м году жизни ребёнка продолжается работа над обобщающими понятиями (мебель, посуда, обувь, одежда, головные уборы, транспорт, овощи, фрукты), названиями домашних животных и их детёнышей, диких животных европейской полосы и их детёнышей, домашних, городских и диких птиц. Ребёнок должен знать не только как они называются, но и кто как говорит, кто что ест.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Постепенно в словарь вводятся названия профессий и действий, связанных с профессиональной деятельностью; при этом хорошо использовать ролевые игры.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Учите ребёнка использовать слова, характеризующие эмоции и взаимоотношения людей. Для этого хорошо использовать разнообразные сюжетные картины, при обсуждении которых можно обратить внимание </w:t>
      </w:r>
      <w:r>
        <w:rPr>
          <w:rFonts w:ascii="Times New Roman" w:eastAsia="Times New Roman" w:hAnsi="Times New Roman" w:cs="Times New Roman"/>
          <w:sz w:val="28"/>
        </w:rPr>
        <w:lastRenderedPageBreak/>
        <w:t>малыша на чувства людей, отношения между ними, попросить поставить себя на место каждого из героев, рассказать</w:t>
      </w:r>
      <w:r w:rsidR="0094047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бы он чувствовал в такой ситуации.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Закрепляйте правильное употребление слов, обозначающих местоположение предметов, и предлогов.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Отдельная работа должна проводиться по введению в речь малыша антонимов. Вначале необходимо подобрать парные картинки, чтобы он наглядно увидел разницу между антонимами, например: </w:t>
      </w:r>
      <w:r w:rsidRPr="00940476">
        <w:rPr>
          <w:rFonts w:ascii="Times New Roman" w:eastAsia="Times New Roman" w:hAnsi="Times New Roman" w:cs="Times New Roman"/>
          <w:sz w:val="28"/>
        </w:rPr>
        <w:t>чистый мальчик</w:t>
      </w:r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 w:rsidRPr="00940476">
        <w:rPr>
          <w:rFonts w:ascii="Times New Roman" w:eastAsia="Times New Roman" w:hAnsi="Times New Roman" w:cs="Times New Roman"/>
          <w:sz w:val="28"/>
        </w:rPr>
        <w:t>грязный мальчик; старая книга – новая книга; днём светло – ночью темно; машина далеко – машина близко и т.д.</w:t>
      </w:r>
      <w:r>
        <w:rPr>
          <w:rFonts w:ascii="Times New Roman" w:eastAsia="Times New Roman" w:hAnsi="Times New Roman" w:cs="Times New Roman"/>
          <w:sz w:val="28"/>
        </w:rPr>
        <w:t xml:space="preserve"> После того, как ребёнок усвоит антонимы, желательно закрепить их на материале сложносочинённых предложений типа «Этот мальчик </w:t>
      </w:r>
      <w:r>
        <w:rPr>
          <w:rFonts w:ascii="Times New Roman" w:eastAsia="Times New Roman" w:hAnsi="Times New Roman" w:cs="Times New Roman"/>
          <w:i/>
          <w:sz w:val="28"/>
        </w:rPr>
        <w:t>грязный</w:t>
      </w:r>
      <w:r>
        <w:rPr>
          <w:rFonts w:ascii="Times New Roman" w:eastAsia="Times New Roman" w:hAnsi="Times New Roman" w:cs="Times New Roman"/>
          <w:sz w:val="28"/>
        </w:rPr>
        <w:t xml:space="preserve">, а этот </w:t>
      </w:r>
      <w:r>
        <w:rPr>
          <w:rFonts w:ascii="Times New Roman" w:eastAsia="Times New Roman" w:hAnsi="Times New Roman" w:cs="Times New Roman"/>
          <w:i/>
          <w:sz w:val="28"/>
        </w:rPr>
        <w:t>чистый</w:t>
      </w:r>
      <w:r>
        <w:rPr>
          <w:rFonts w:ascii="Times New Roman" w:eastAsia="Times New Roman" w:hAnsi="Times New Roman" w:cs="Times New Roman"/>
          <w:sz w:val="28"/>
        </w:rPr>
        <w:t xml:space="preserve">» или «Эта книжка </w:t>
      </w:r>
      <w:r>
        <w:rPr>
          <w:rFonts w:ascii="Times New Roman" w:eastAsia="Times New Roman" w:hAnsi="Times New Roman" w:cs="Times New Roman"/>
          <w:i/>
          <w:sz w:val="28"/>
        </w:rPr>
        <w:t>новая</w:t>
      </w:r>
      <w:r>
        <w:rPr>
          <w:rFonts w:ascii="Times New Roman" w:eastAsia="Times New Roman" w:hAnsi="Times New Roman" w:cs="Times New Roman"/>
          <w:sz w:val="28"/>
        </w:rPr>
        <w:t xml:space="preserve">, а не </w:t>
      </w:r>
      <w:r>
        <w:rPr>
          <w:rFonts w:ascii="Times New Roman" w:eastAsia="Times New Roman" w:hAnsi="Times New Roman" w:cs="Times New Roman"/>
          <w:i/>
          <w:sz w:val="28"/>
        </w:rPr>
        <w:t>старая</w:t>
      </w:r>
      <w:r>
        <w:rPr>
          <w:rFonts w:ascii="Times New Roman" w:eastAsia="Times New Roman" w:hAnsi="Times New Roman" w:cs="Times New Roman"/>
          <w:sz w:val="28"/>
        </w:rPr>
        <w:t>». Предложите ребёнку поиграть в игру «Наоборот»: «Всё, что я скажу надо сказать наоборот. Я говорю: «Эта машина близко»; ты говоришь «Эта машина не близко, а далеко».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Продолжается работа по улучшению навыков словоизменения.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40476">
        <w:rPr>
          <w:rFonts w:ascii="Times New Roman" w:eastAsia="Times New Roman" w:hAnsi="Times New Roman" w:cs="Times New Roman"/>
          <w:sz w:val="28"/>
        </w:rPr>
        <w:t xml:space="preserve">Родительный падеж единственного числа существительных. </w:t>
      </w:r>
      <w:r>
        <w:rPr>
          <w:rFonts w:ascii="Times New Roman" w:eastAsia="Times New Roman" w:hAnsi="Times New Roman" w:cs="Times New Roman"/>
          <w:sz w:val="28"/>
        </w:rPr>
        <w:t>Предложите ребёнку рассмотреть и запомнить 4-5 картинок или предметов, выложенных на столе, попросите отвернуться, уберите одну из картинок и спросите: «Чего нет на столе?».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0476">
        <w:rPr>
          <w:rFonts w:ascii="Times New Roman" w:eastAsia="Times New Roman" w:hAnsi="Times New Roman" w:cs="Times New Roman"/>
          <w:sz w:val="28"/>
        </w:rPr>
        <w:t>Родительный падеж множественного числа существительных</w:t>
      </w:r>
      <w:r>
        <w:rPr>
          <w:rFonts w:ascii="Times New Roman" w:eastAsia="Times New Roman" w:hAnsi="Times New Roman" w:cs="Times New Roman"/>
          <w:sz w:val="28"/>
        </w:rPr>
        <w:t xml:space="preserve"> хорошо закрепляется в играх с картинками или предметами. Например: попросите малыша найти картинки, на которых нарисован один предмет и много таких же предметов, назвать их: один мяч – много </w:t>
      </w:r>
      <w:r>
        <w:rPr>
          <w:rFonts w:ascii="Times New Roman" w:eastAsia="Times New Roman" w:hAnsi="Times New Roman" w:cs="Times New Roman"/>
          <w:i/>
          <w:sz w:val="28"/>
        </w:rPr>
        <w:t>мячей,</w:t>
      </w:r>
      <w:r>
        <w:rPr>
          <w:rFonts w:ascii="Times New Roman" w:eastAsia="Times New Roman" w:hAnsi="Times New Roman" w:cs="Times New Roman"/>
          <w:sz w:val="28"/>
        </w:rPr>
        <w:t xml:space="preserve"> одна кукла – много </w:t>
      </w:r>
      <w:r>
        <w:rPr>
          <w:rFonts w:ascii="Times New Roman" w:eastAsia="Times New Roman" w:hAnsi="Times New Roman" w:cs="Times New Roman"/>
          <w:i/>
          <w:sz w:val="28"/>
        </w:rPr>
        <w:t>кукол</w:t>
      </w:r>
      <w:r>
        <w:rPr>
          <w:rFonts w:ascii="Times New Roman" w:eastAsia="Times New Roman" w:hAnsi="Times New Roman" w:cs="Times New Roman"/>
          <w:sz w:val="28"/>
        </w:rPr>
        <w:t xml:space="preserve">, один стол – много </w:t>
      </w:r>
      <w:r>
        <w:rPr>
          <w:rFonts w:ascii="Times New Roman" w:eastAsia="Times New Roman" w:hAnsi="Times New Roman" w:cs="Times New Roman"/>
          <w:i/>
          <w:sz w:val="28"/>
        </w:rPr>
        <w:t>столов</w:t>
      </w:r>
      <w:r>
        <w:rPr>
          <w:rFonts w:ascii="Times New Roman" w:eastAsia="Times New Roman" w:hAnsi="Times New Roman" w:cs="Times New Roman"/>
          <w:sz w:val="28"/>
        </w:rPr>
        <w:t xml:space="preserve">, один стул – много </w:t>
      </w:r>
      <w:r>
        <w:rPr>
          <w:rFonts w:ascii="Times New Roman" w:eastAsia="Times New Roman" w:hAnsi="Times New Roman" w:cs="Times New Roman"/>
          <w:i/>
          <w:sz w:val="28"/>
        </w:rPr>
        <w:t>стульев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1B4F" w:rsidRPr="00940476" w:rsidRDefault="00894A9C" w:rsidP="009404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940476">
        <w:rPr>
          <w:rFonts w:ascii="Times New Roman" w:eastAsia="Times New Roman" w:hAnsi="Times New Roman" w:cs="Times New Roman"/>
          <w:sz w:val="28"/>
        </w:rPr>
        <w:t>Множественное число существительных, обозначающих детёнышей домашних и диких животных: щенок - щенята, медвежонок - медвежата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940476">
        <w:rPr>
          <w:rFonts w:ascii="Times New Roman" w:eastAsia="Times New Roman" w:hAnsi="Times New Roman" w:cs="Times New Roman"/>
          <w:sz w:val="28"/>
        </w:rPr>
        <w:t>Образование глаголов настоящего времени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хорошо закреплять в ходе ответов </w:t>
      </w:r>
      <w:r>
        <w:rPr>
          <w:rFonts w:ascii="Times New Roman" w:eastAsia="Times New Roman" w:hAnsi="Times New Roman" w:cs="Times New Roman"/>
          <w:sz w:val="28"/>
        </w:rPr>
        <w:lastRenderedPageBreak/>
        <w:t>на вопросы: «Нам надо мыть посуду. Что делают ребята? Моют посуду. После обеда хорошо пить чай. Что делает бабушка? Пьёт чай».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0476">
        <w:rPr>
          <w:rFonts w:ascii="Times New Roman" w:eastAsia="Times New Roman" w:hAnsi="Times New Roman" w:cs="Times New Roman"/>
          <w:sz w:val="28"/>
        </w:rPr>
        <w:t>Спряжение глаголов единственного числа по лицам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я ем, ты ешь, он ест.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40476">
        <w:rPr>
          <w:rFonts w:ascii="Times New Roman" w:eastAsia="Times New Roman" w:hAnsi="Times New Roman" w:cs="Times New Roman"/>
          <w:sz w:val="28"/>
        </w:rPr>
        <w:t>Изменение прилагательных по родам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Прежде, чем приступить к этому виду работы, необходимо проверить, умеет ли малыш согласовывать местоимение «мой», «моя», «моё» с существительными. Для этого поиграйте в «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Жадину</w:t>
      </w:r>
      <w:proofErr w:type="gramEnd"/>
      <w:r>
        <w:rPr>
          <w:rFonts w:ascii="Times New Roman" w:eastAsia="Times New Roman" w:hAnsi="Times New Roman" w:cs="Times New Roman"/>
          <w:sz w:val="28"/>
        </w:rPr>
        <w:t>». Разложите на столе картинки или предметы, предложите ребёнку поочерёдно забирать их себе, говоря при этом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«Это моя шапка. Это мой свитер. Это моё полотенце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т.д. Если малыш правильно согласовывает местоимения с существительными, можно переходить к согласованию прилагательных с существительными. Примеры заданий: «Назови вкус предметов: саха</w:t>
      </w:r>
      <w:r w:rsidR="00940476">
        <w:rPr>
          <w:rFonts w:ascii="Times New Roman" w:eastAsia="Times New Roman" w:hAnsi="Times New Roman" w:cs="Times New Roman"/>
          <w:sz w:val="28"/>
        </w:rPr>
        <w:t>р, соль, лимон, молоко, морожен</w:t>
      </w:r>
      <w:r>
        <w:rPr>
          <w:rFonts w:ascii="Times New Roman" w:eastAsia="Times New Roman" w:hAnsi="Times New Roman" w:cs="Times New Roman"/>
          <w:sz w:val="28"/>
        </w:rPr>
        <w:t>ое» и т.д.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Поощряйте </w:t>
      </w:r>
      <w:r>
        <w:rPr>
          <w:rFonts w:ascii="Times New Roman" w:eastAsia="Times New Roman" w:hAnsi="Times New Roman" w:cs="Times New Roman"/>
          <w:i/>
          <w:sz w:val="28"/>
        </w:rPr>
        <w:t>детское словотворчество</w:t>
      </w:r>
      <w:r>
        <w:rPr>
          <w:rFonts w:ascii="Times New Roman" w:eastAsia="Times New Roman" w:hAnsi="Times New Roman" w:cs="Times New Roman"/>
          <w:sz w:val="28"/>
        </w:rPr>
        <w:t>, однако старайтесь в мягкой форме подсказывать ребёнку правильные, общеупотребительные образцы слов.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над </w:t>
      </w:r>
      <w:r>
        <w:rPr>
          <w:rFonts w:ascii="Times New Roman" w:eastAsia="Times New Roman" w:hAnsi="Times New Roman" w:cs="Times New Roman"/>
          <w:i/>
          <w:sz w:val="28"/>
        </w:rPr>
        <w:t>грамматическим строем речи</w:t>
      </w:r>
      <w:r>
        <w:rPr>
          <w:rFonts w:ascii="Times New Roman" w:eastAsia="Times New Roman" w:hAnsi="Times New Roman" w:cs="Times New Roman"/>
          <w:sz w:val="28"/>
        </w:rPr>
        <w:t xml:space="preserve"> учите ребёнка распространять предложения за счёт определений и обстоятельств, а также строить сложносочинённые и сложноподчинённые предложения. Для этого можно использовать </w:t>
      </w:r>
      <w:r>
        <w:rPr>
          <w:rFonts w:ascii="Times New Roman" w:eastAsia="Times New Roman" w:hAnsi="Times New Roman" w:cs="Times New Roman"/>
          <w:i/>
          <w:sz w:val="28"/>
        </w:rPr>
        <w:t xml:space="preserve">игру «Кто больше?». </w:t>
      </w:r>
      <w:r>
        <w:rPr>
          <w:rFonts w:ascii="Times New Roman" w:eastAsia="Times New Roman" w:hAnsi="Times New Roman" w:cs="Times New Roman"/>
          <w:sz w:val="28"/>
        </w:rPr>
        <w:t xml:space="preserve">Попросите малыша составить предложение по картинке, например: «На стуле спит кот». Каждый поочерёдно произносит одно и то же предложение, добавляя к нему определения: </w:t>
      </w:r>
      <w:r>
        <w:rPr>
          <w:rFonts w:ascii="Times New Roman" w:eastAsia="Times New Roman" w:hAnsi="Times New Roman" w:cs="Times New Roman"/>
          <w:i/>
          <w:sz w:val="28"/>
        </w:rPr>
        <w:t>«На деревянном стуле спит кот». На большом деревянном стуле спит кот. На мягком большом деревянном стуле спит кот. На мягком большом деревянном стуле спит рыжий кот»</w:t>
      </w:r>
      <w:r>
        <w:rPr>
          <w:rFonts w:ascii="Times New Roman" w:eastAsia="Times New Roman" w:hAnsi="Times New Roman" w:cs="Times New Roman"/>
          <w:sz w:val="28"/>
        </w:rPr>
        <w:t xml:space="preserve"> и т.д. Скорее всего, особенно вначале, ребёнок попытается при распространении предложений использовать антонимы, например: «</w:t>
      </w:r>
      <w:r>
        <w:rPr>
          <w:rFonts w:ascii="Times New Roman" w:eastAsia="Times New Roman" w:hAnsi="Times New Roman" w:cs="Times New Roman"/>
          <w:i/>
          <w:sz w:val="28"/>
        </w:rPr>
        <w:t xml:space="preserve">На большом мягком, твёрдом деревянном стуле </w:t>
      </w:r>
      <w:r>
        <w:rPr>
          <w:rFonts w:ascii="Times New Roman" w:eastAsia="Times New Roman" w:hAnsi="Times New Roman" w:cs="Times New Roman"/>
          <w:sz w:val="28"/>
        </w:rPr>
        <w:t xml:space="preserve">…». Объясните ребёнку, что, поскольку речь </w:t>
      </w:r>
      <w:r w:rsidR="00940476">
        <w:rPr>
          <w:rFonts w:ascii="Times New Roman" w:eastAsia="Times New Roman" w:hAnsi="Times New Roman" w:cs="Times New Roman"/>
          <w:sz w:val="28"/>
        </w:rPr>
        <w:t>идёт об одном и том же предмете</w:t>
      </w:r>
      <w:r>
        <w:rPr>
          <w:rFonts w:ascii="Times New Roman" w:eastAsia="Times New Roman" w:hAnsi="Times New Roman" w:cs="Times New Roman"/>
          <w:sz w:val="28"/>
        </w:rPr>
        <w:t>, так говорить неправильно: стул не может одновременно быть и мягким и твёрдым. Вскоре такие ошибки исчезнут.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Работу над сложноподчинёнными предложениями лучше начинать с фраз типа «Сначала…</w:t>
      </w:r>
      <w:r w:rsidR="0094047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а потом». Можно подобрать пары сюжетных картинок (мальчик ест - мальчик моет посуду, девочка умывается - девочка вытирается и т.д.), предложить малышу найти нужные пары и составить предложения. Хорошо использовать </w:t>
      </w:r>
      <w:r>
        <w:rPr>
          <w:rFonts w:ascii="Times New Roman" w:eastAsia="Times New Roman" w:hAnsi="Times New Roman" w:cs="Times New Roman"/>
          <w:i/>
          <w:sz w:val="28"/>
        </w:rPr>
        <w:t xml:space="preserve">игру «Найди ошибку», </w:t>
      </w:r>
      <w:r>
        <w:rPr>
          <w:rFonts w:ascii="Times New Roman" w:eastAsia="Times New Roman" w:hAnsi="Times New Roman" w:cs="Times New Roman"/>
          <w:sz w:val="28"/>
        </w:rPr>
        <w:t>когда взрослый заведомо неправильно выстраивает причинно-следственные связи, а малыш его исправляет: «Сначала я вытру посуду, а потом помою её. Сначала я нарисую, а потом возьму карандаши и т.д.».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Работу со сложноподчинёнными предложениями с союзом «потому что» целесообразно организовать в форме </w:t>
      </w:r>
      <w:r>
        <w:rPr>
          <w:rFonts w:ascii="Times New Roman" w:eastAsia="Times New Roman" w:hAnsi="Times New Roman" w:cs="Times New Roman"/>
          <w:i/>
          <w:sz w:val="28"/>
        </w:rPr>
        <w:t>игры «Почемучка</w:t>
      </w:r>
      <w:r>
        <w:rPr>
          <w:rFonts w:ascii="Times New Roman" w:eastAsia="Times New Roman" w:hAnsi="Times New Roman" w:cs="Times New Roman"/>
          <w:sz w:val="28"/>
        </w:rPr>
        <w:t xml:space="preserve">»: разложите на столе разнообразные предметы (зонтик, ложка, машинка, чашка и т.д.), попросите ребёнка поочерёдно брать их и отвечать на ваши вопросы, например: «Почему ты взял чашку?». 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работе над сложноподчинёнными предложениями с союзом «чтобы» можно использовать ту же игру или </w:t>
      </w:r>
      <w:r>
        <w:rPr>
          <w:rFonts w:ascii="Times New Roman" w:eastAsia="Times New Roman" w:hAnsi="Times New Roman" w:cs="Times New Roman"/>
          <w:i/>
          <w:sz w:val="28"/>
        </w:rPr>
        <w:t>игру «Волшебник</w:t>
      </w:r>
      <w:r>
        <w:rPr>
          <w:rFonts w:ascii="Times New Roman" w:eastAsia="Times New Roman" w:hAnsi="Times New Roman" w:cs="Times New Roman"/>
          <w:sz w:val="28"/>
        </w:rPr>
        <w:t>». Предложите малышу представить, что он волшебник и все его желания сбываются, дайте ему волшебную палочку и попросите загадать желание: «Я хочу, чтобы…».</w:t>
      </w:r>
    </w:p>
    <w:p w:rsidR="00011B4F" w:rsidRDefault="00894A9C" w:rsidP="00894A9C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Изучая сложноподчинённые предложени</w:t>
      </w:r>
      <w:r w:rsidR="00940476">
        <w:rPr>
          <w:rFonts w:ascii="Times New Roman" w:eastAsia="Times New Roman" w:hAnsi="Times New Roman" w:cs="Times New Roman"/>
          <w:sz w:val="28"/>
        </w:rPr>
        <w:t>я с союзом «что», поиграйте с ре</w:t>
      </w:r>
      <w:r>
        <w:rPr>
          <w:rFonts w:ascii="Times New Roman" w:eastAsia="Times New Roman" w:hAnsi="Times New Roman" w:cs="Times New Roman"/>
          <w:sz w:val="28"/>
        </w:rPr>
        <w:t xml:space="preserve">бёнком в </w:t>
      </w:r>
      <w:r>
        <w:rPr>
          <w:rFonts w:ascii="Times New Roman" w:eastAsia="Times New Roman" w:hAnsi="Times New Roman" w:cs="Times New Roman"/>
          <w:i/>
          <w:sz w:val="28"/>
        </w:rPr>
        <w:t>игру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Знайка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Незнайка</w:t>
      </w:r>
      <w:r>
        <w:rPr>
          <w:rFonts w:ascii="Times New Roman" w:eastAsia="Times New Roman" w:hAnsi="Times New Roman" w:cs="Times New Roman"/>
          <w:sz w:val="28"/>
        </w:rPr>
        <w:t xml:space="preserve">»:  вначале вы будете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Знайкой</w:t>
      </w:r>
      <w:proofErr w:type="spellEnd"/>
      <w:r>
        <w:rPr>
          <w:rFonts w:ascii="Times New Roman" w:eastAsia="Times New Roman" w:hAnsi="Times New Roman" w:cs="Times New Roman"/>
          <w:sz w:val="28"/>
        </w:rPr>
        <w:t>, а ребёнок Незнайкой, потом поменяйтесь ролями. Взрослый: «Я знаю, что медведь зимой спит». Ребёнок: «Я не знаю, что медведь зимой спит». И т.д.</w:t>
      </w:r>
    </w:p>
    <w:p w:rsidR="00011B4F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Связная речь.</w:t>
      </w:r>
      <w:r w:rsidR="00940476">
        <w:rPr>
          <w:rFonts w:ascii="Times New Roman" w:eastAsia="Times New Roman" w:hAnsi="Times New Roman" w:cs="Times New Roman"/>
          <w:sz w:val="28"/>
        </w:rPr>
        <w:t xml:space="preserve"> На пято</w:t>
      </w:r>
      <w:r>
        <w:rPr>
          <w:rFonts w:ascii="Times New Roman" w:eastAsia="Times New Roman" w:hAnsi="Times New Roman" w:cs="Times New Roman"/>
          <w:sz w:val="28"/>
        </w:rPr>
        <w:t>м году жизни продолжается совершенствование диалогической речи. Учите малыша описывать картину, составляя рассказы по картине или серии сюжетных картин. Формируйте умение объяснять последовательность своих действий при выполнении того или иного задания.</w:t>
      </w:r>
    </w:p>
    <w:p w:rsidR="00894A9C" w:rsidRDefault="00894A9C" w:rsidP="00894A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значение в этом возрасте, как и ранее, придаётся чтению детских сказок, их пересказу. Ребёнок должен научиться объяснять, почему ему нравится или не нравится сказка, рассказать про своего любимого героя. </w:t>
      </w:r>
      <w:r>
        <w:rPr>
          <w:rFonts w:ascii="Times New Roman" w:eastAsia="Times New Roman" w:hAnsi="Times New Roman" w:cs="Times New Roman"/>
          <w:sz w:val="28"/>
        </w:rPr>
        <w:lastRenderedPageBreak/>
        <w:t>Рекомендуется также заучивание стихов, что способствует развитию слухоречевой памяти, обогащению словаря и уточнению грамматических конструкций.</w:t>
      </w:r>
    </w:p>
    <w:p w:rsidR="00894A9C" w:rsidRPr="00894A9C" w:rsidRDefault="00894A9C" w:rsidP="00894A9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4A9C" w:rsidRPr="00894A9C" w:rsidRDefault="00894A9C" w:rsidP="00894A9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4A9C">
        <w:rPr>
          <w:rFonts w:ascii="Times New Roman" w:eastAsia="Times New Roman" w:hAnsi="Times New Roman" w:cs="Times New Roman"/>
          <w:b/>
          <w:sz w:val="28"/>
        </w:rPr>
        <w:t>Список литературы:</w:t>
      </w:r>
    </w:p>
    <w:p w:rsidR="00011B4F" w:rsidRDefault="00894A9C" w:rsidP="00894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Развитие речи в детском саду. </w:t>
      </w:r>
      <w:proofErr w:type="gramStart"/>
      <w:r>
        <w:rPr>
          <w:rFonts w:ascii="Times New Roman" w:eastAsia="Times New Roman" w:hAnsi="Times New Roman" w:cs="Times New Roman"/>
          <w:sz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</w:rPr>
        <w:t>.: Мозаика-Синтез,2005</w:t>
      </w:r>
    </w:p>
    <w:p w:rsidR="00894A9C" w:rsidRDefault="00894A9C" w:rsidP="00894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Максаков А.И. Воспитание звуковой культуры речи у дошкольников. – М.: Мозаика-Синтез, 2006</w:t>
      </w:r>
    </w:p>
    <w:p w:rsidR="00894A9C" w:rsidRPr="00894A9C" w:rsidRDefault="00894A9C" w:rsidP="00894A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Н.В., Ушакова О.С. Знакомим дошкольников с литературой. – М.: ТЦ Сфера, 2000</w:t>
      </w:r>
    </w:p>
    <w:p w:rsidR="00011B4F" w:rsidRDefault="00011B4F" w:rsidP="00894A9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11B4F" w:rsidRDefault="00894A9C" w:rsidP="00894A9C">
      <w:pPr>
        <w:tabs>
          <w:tab w:val="left" w:pos="285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11B4F" w:rsidRDefault="00894A9C" w:rsidP="00894A9C">
      <w:pPr>
        <w:tabs>
          <w:tab w:val="left" w:pos="11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11B4F" w:rsidSect="00894A9C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02" w:rsidRDefault="00540502" w:rsidP="004D5FBA">
      <w:pPr>
        <w:spacing w:after="0" w:line="240" w:lineRule="auto"/>
      </w:pPr>
      <w:r>
        <w:separator/>
      </w:r>
    </w:p>
  </w:endnote>
  <w:endnote w:type="continuationSeparator" w:id="0">
    <w:p w:rsidR="00540502" w:rsidRDefault="00540502" w:rsidP="004D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02265"/>
      <w:docPartObj>
        <w:docPartGallery w:val="Page Numbers (Bottom of Page)"/>
        <w:docPartUnique/>
      </w:docPartObj>
    </w:sdtPr>
    <w:sdtContent>
      <w:p w:rsidR="004D5FBA" w:rsidRDefault="004D5F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5FBA" w:rsidRDefault="004D5F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02" w:rsidRDefault="00540502" w:rsidP="004D5FBA">
      <w:pPr>
        <w:spacing w:after="0" w:line="240" w:lineRule="auto"/>
      </w:pPr>
      <w:r>
        <w:separator/>
      </w:r>
    </w:p>
  </w:footnote>
  <w:footnote w:type="continuationSeparator" w:id="0">
    <w:p w:rsidR="00540502" w:rsidRDefault="00540502" w:rsidP="004D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7B4"/>
    <w:multiLevelType w:val="hybridMultilevel"/>
    <w:tmpl w:val="67F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B4F"/>
    <w:rsid w:val="00011B4F"/>
    <w:rsid w:val="004D5FBA"/>
    <w:rsid w:val="004D6F28"/>
    <w:rsid w:val="00540502"/>
    <w:rsid w:val="00894A9C"/>
    <w:rsid w:val="00940476"/>
    <w:rsid w:val="00C22272"/>
    <w:rsid w:val="00C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FBA"/>
  </w:style>
  <w:style w:type="paragraph" w:styleId="a6">
    <w:name w:val="footer"/>
    <w:basedOn w:val="a"/>
    <w:link w:val="a7"/>
    <w:uiPriority w:val="99"/>
    <w:unhideWhenUsed/>
    <w:rsid w:val="004D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5</cp:revision>
  <dcterms:created xsi:type="dcterms:W3CDTF">2015-11-30T11:41:00Z</dcterms:created>
  <dcterms:modified xsi:type="dcterms:W3CDTF">2016-10-05T13:58:00Z</dcterms:modified>
</cp:coreProperties>
</file>