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1420" w:rsidRDefault="00F21420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1420" w:rsidRDefault="00F21420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1420" w:rsidRDefault="00F21420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F7906" w:rsidRPr="00F21420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EF7906" w:rsidRDefault="00EF7906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008CC" w:rsidRPr="006845A1" w:rsidRDefault="006845A1" w:rsidP="00BF6E46">
      <w:pPr>
        <w:pStyle w:val="ConsPlusNormal"/>
        <w:tabs>
          <w:tab w:val="left" w:pos="7230"/>
        </w:tabs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845A1">
        <w:rPr>
          <w:rFonts w:ascii="Times New Roman" w:hAnsi="Times New Roman" w:cs="Times New Roman"/>
          <w:b/>
          <w:spacing w:val="30"/>
          <w:sz w:val="36"/>
          <w:szCs w:val="36"/>
        </w:rPr>
        <w:t>Практические аспекты оценки производительности компьютеров</w:t>
      </w:r>
    </w:p>
    <w:p w:rsidR="00EF7906" w:rsidRDefault="00EF7906" w:rsidP="009728D5">
      <w:pPr>
        <w:spacing w:before="360"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08CC" w:rsidRPr="00F21420" w:rsidRDefault="00F21420" w:rsidP="00F14B9C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21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Разработала </w:t>
      </w:r>
      <w:r w:rsidR="000C41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008CC" w:rsidRPr="00F21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Савельева Наталия Леонидовна</w:t>
      </w:r>
    </w:p>
    <w:p w:rsidR="00C008CC" w:rsidRPr="00C008CC" w:rsidRDefault="00C008CC" w:rsidP="00F14B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преподаватель  ГБОУ  СПО</w:t>
      </w:r>
    </w:p>
    <w:p w:rsidR="00C008CC" w:rsidRPr="00C008CC" w:rsidRDefault="00C008CC" w:rsidP="00F14B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“Санкт-Петербургский технический колледж</w:t>
      </w:r>
      <w:r w:rsidR="000C4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0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 и коммерции”</w:t>
      </w:r>
    </w:p>
    <w:p w:rsidR="00EF7906" w:rsidRDefault="00EF7906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F14B9C" w:rsidRDefault="00F14B9C">
      <w:pPr>
        <w:rPr>
          <w:rFonts w:ascii="Times New Roman" w:hAnsi="Times New Roman" w:cs="Times New Roman"/>
          <w:sz w:val="28"/>
          <w:szCs w:val="28"/>
        </w:rPr>
      </w:pPr>
    </w:p>
    <w:p w:rsidR="007548E0" w:rsidRDefault="007548E0">
      <w:pPr>
        <w:rPr>
          <w:rFonts w:ascii="Times New Roman" w:hAnsi="Times New Roman" w:cs="Times New Roman"/>
          <w:sz w:val="28"/>
          <w:szCs w:val="28"/>
        </w:rPr>
      </w:pPr>
    </w:p>
    <w:p w:rsidR="00F21420" w:rsidRDefault="00F14B9C" w:rsidP="00197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B9C">
        <w:rPr>
          <w:rFonts w:ascii="Times New Roman" w:hAnsi="Times New Roman" w:cs="Times New Roman"/>
          <w:sz w:val="24"/>
          <w:szCs w:val="24"/>
        </w:rPr>
        <w:t>Санкт-Петербург 2017г.</w:t>
      </w:r>
      <w:r w:rsidR="00F21420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201144"/>
        <w:docPartObj>
          <w:docPartGallery w:val="Table of Contents"/>
          <w:docPartUnique/>
        </w:docPartObj>
      </w:sdtPr>
      <w:sdtContent>
        <w:p w:rsidR="000C41FA" w:rsidRDefault="000C41FA" w:rsidP="00F56949">
          <w:pPr>
            <w:pStyle w:val="aa"/>
            <w:spacing w:after="240"/>
            <w:jc w:val="center"/>
          </w:pPr>
          <w:r>
            <w:t>Оглавление</w:t>
          </w:r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0C41FA">
            <w:instrText xml:space="preserve"> TOC \o "1-3" \h \z \u </w:instrText>
          </w:r>
          <w:r>
            <w:fldChar w:fldCharType="separate"/>
          </w:r>
          <w:hyperlink w:anchor="_Toc474871634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Понятие “производительность компьютера”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_Toc474871634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35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Факторы, влияю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щ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ие на  производительность компьютера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_Toc474871635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36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Как оценить производительность персонального компьютера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_Toc474871636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37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Как повысить индекс про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зводительности ПК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_Toc474871637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38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Единицы оценки производи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ельности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_Toc474871638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39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Оценка производительно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ти суперкомпьютеров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_Toc474871639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P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4871640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Производительность современных суперкомпьютеров (по рейтингу TOP500 на начало 2017 года)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_Toc474871640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48E0" w:rsidRDefault="004A0B0E" w:rsidP="007548E0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74871641" w:history="1">
            <w:r w:rsidR="007548E0" w:rsidRPr="007548E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Использованные  источники</w:t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_Toc474871641 \h </w:instrTex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48E0"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54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41FA" w:rsidRDefault="004A0B0E">
          <w:r>
            <w:fldChar w:fldCharType="end"/>
          </w:r>
        </w:p>
      </w:sdtContent>
    </w:sdt>
    <w:p w:rsidR="00EF7906" w:rsidRDefault="00EF7906">
      <w:pPr>
        <w:rPr>
          <w:rFonts w:ascii="Times New Roman" w:hAnsi="Times New Roman" w:cs="Times New Roman"/>
          <w:sz w:val="28"/>
          <w:szCs w:val="28"/>
        </w:rPr>
      </w:pPr>
    </w:p>
    <w:p w:rsidR="00EF7906" w:rsidRDefault="00EF7906">
      <w:pPr>
        <w:rPr>
          <w:rFonts w:ascii="Times New Roman" w:hAnsi="Times New Roman" w:cs="Times New Roman"/>
          <w:sz w:val="28"/>
          <w:szCs w:val="28"/>
        </w:rPr>
      </w:pPr>
    </w:p>
    <w:p w:rsidR="00EF7906" w:rsidRDefault="00EF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906" w:rsidRPr="00F56949" w:rsidRDefault="00EF7906" w:rsidP="000C41FA">
      <w:pPr>
        <w:pStyle w:val="1"/>
        <w:spacing w:before="0" w:after="120"/>
        <w:jc w:val="center"/>
        <w:rPr>
          <w:color w:val="auto"/>
        </w:rPr>
      </w:pPr>
      <w:bookmarkStart w:id="0" w:name="_Toc474871634"/>
      <w:r w:rsidRPr="000C41FA">
        <w:rPr>
          <w:color w:val="auto"/>
        </w:rPr>
        <w:lastRenderedPageBreak/>
        <w:t xml:space="preserve">Понятие </w:t>
      </w:r>
      <w:r w:rsidR="00306917">
        <w:rPr>
          <w:color w:val="auto"/>
          <w:lang w:val="en-US"/>
        </w:rPr>
        <w:t>“</w:t>
      </w:r>
      <w:r w:rsidRPr="000C41FA">
        <w:rPr>
          <w:color w:val="auto"/>
        </w:rPr>
        <w:t>производительность компьютера</w:t>
      </w:r>
      <w:r w:rsidRPr="00F56949">
        <w:rPr>
          <w:color w:val="auto"/>
        </w:rPr>
        <w:t>”</w:t>
      </w:r>
      <w:bookmarkEnd w:id="0"/>
    </w:p>
    <w:p w:rsidR="00936853" w:rsidRPr="00306917" w:rsidRDefault="00187DB6" w:rsidP="00BF6E4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оценка производительности </w:t>
      </w:r>
      <w:r w:rsidR="00936853">
        <w:rPr>
          <w:rFonts w:ascii="Times New Roman" w:hAnsi="Times New Roman" w:cs="Times New Roman"/>
          <w:sz w:val="28"/>
          <w:szCs w:val="28"/>
        </w:rPr>
        <w:t>компьютерных систем важна и актуальна. С помощью стандартных методик измерения производительности можно сравни</w:t>
      </w:r>
      <w:r w:rsidR="00306917">
        <w:rPr>
          <w:rFonts w:ascii="Times New Roman" w:hAnsi="Times New Roman" w:cs="Times New Roman"/>
          <w:sz w:val="28"/>
          <w:szCs w:val="28"/>
        </w:rPr>
        <w:t>ва</w:t>
      </w:r>
      <w:r w:rsidR="00936853">
        <w:rPr>
          <w:rFonts w:ascii="Times New Roman" w:hAnsi="Times New Roman" w:cs="Times New Roman"/>
          <w:sz w:val="28"/>
          <w:szCs w:val="28"/>
        </w:rPr>
        <w:t>ть различные типы компьютеров между собой, что позволяет разработчикам и пользователям осуществлять выбор между альтернативами.</w:t>
      </w:r>
      <w:r w:rsidR="00306917">
        <w:rPr>
          <w:rFonts w:ascii="Times New Roman" w:hAnsi="Times New Roman" w:cs="Times New Roman"/>
          <w:sz w:val="28"/>
          <w:szCs w:val="28"/>
        </w:rPr>
        <w:t xml:space="preserve"> </w:t>
      </w:r>
      <w:r w:rsidR="00936853">
        <w:rPr>
          <w:rFonts w:ascii="Times New Roman" w:hAnsi="Times New Roman" w:cs="Times New Roman"/>
          <w:sz w:val="28"/>
          <w:szCs w:val="28"/>
        </w:rPr>
        <w:t xml:space="preserve">Производительность – это характеристика вычислительной мощности системы, определяющая количество вычислительной работы, выполняемой системой </w:t>
      </w:r>
      <w:r w:rsidR="007D3C4F">
        <w:rPr>
          <w:rFonts w:ascii="Times New Roman" w:hAnsi="Times New Roman" w:cs="Times New Roman"/>
          <w:sz w:val="28"/>
          <w:szCs w:val="28"/>
        </w:rPr>
        <w:t>за</w:t>
      </w:r>
      <w:r w:rsidR="00936853">
        <w:rPr>
          <w:rFonts w:ascii="Times New Roman" w:hAnsi="Times New Roman" w:cs="Times New Roman"/>
          <w:sz w:val="28"/>
          <w:szCs w:val="28"/>
        </w:rPr>
        <w:t xml:space="preserve"> единицу времени</w:t>
      </w:r>
      <w:r w:rsidR="00306917">
        <w:rPr>
          <w:rFonts w:ascii="Times New Roman" w:hAnsi="Times New Roman" w:cs="Times New Roman"/>
          <w:sz w:val="28"/>
          <w:szCs w:val="28"/>
        </w:rPr>
        <w:t xml:space="preserve"> [</w:t>
      </w:r>
      <w:r w:rsidR="00306917" w:rsidRPr="00306917">
        <w:rPr>
          <w:rFonts w:ascii="Times New Roman" w:hAnsi="Times New Roman" w:cs="Times New Roman"/>
          <w:sz w:val="28"/>
          <w:szCs w:val="28"/>
        </w:rPr>
        <w:t>3].</w:t>
      </w:r>
    </w:p>
    <w:p w:rsidR="00F56949" w:rsidRDefault="00306917" w:rsidP="00BF6E4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п</w:t>
      </w:r>
      <w:r w:rsidR="00F56949" w:rsidRPr="00F56949">
        <w:rPr>
          <w:rFonts w:ascii="Times New Roman" w:hAnsi="Times New Roman" w:cs="Times New Roman"/>
          <w:sz w:val="28"/>
          <w:szCs w:val="28"/>
        </w:rPr>
        <w:t>роизводительность компьютера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6949" w:rsidRPr="00F56949">
        <w:rPr>
          <w:rFonts w:ascii="Times New Roman" w:hAnsi="Times New Roman" w:cs="Times New Roman"/>
          <w:sz w:val="28"/>
          <w:szCs w:val="28"/>
        </w:rPr>
        <w:t xml:space="preserve">это количественная характеристика скорости выполнения определённых </w:t>
      </w:r>
      <w:hyperlink r:id="rId6" w:tooltip="Операция (математика)" w:history="1">
        <w:r w:rsidR="00F56949" w:rsidRPr="00F56949">
          <w:rPr>
            <w:rFonts w:ascii="Times New Roman" w:hAnsi="Times New Roman" w:cs="Times New Roman"/>
            <w:sz w:val="28"/>
            <w:szCs w:val="28"/>
          </w:rPr>
          <w:t>операций</w:t>
        </w:r>
      </w:hyperlink>
      <w:r w:rsidR="00F56949" w:rsidRPr="00F56949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7" w:tooltip="Компьютер" w:history="1">
        <w:r w:rsidR="00F56949" w:rsidRPr="00F56949">
          <w:rPr>
            <w:rFonts w:ascii="Times New Roman" w:hAnsi="Times New Roman" w:cs="Times New Roman"/>
            <w:sz w:val="28"/>
            <w:szCs w:val="28"/>
          </w:rPr>
          <w:t>компьютере</w:t>
        </w:r>
      </w:hyperlink>
      <w:r w:rsidR="00936853">
        <w:t xml:space="preserve"> </w:t>
      </w:r>
      <w:r w:rsidR="00936853" w:rsidRPr="00936853">
        <w:rPr>
          <w:rFonts w:ascii="Times New Roman" w:hAnsi="Times New Roman" w:cs="Times New Roman"/>
          <w:sz w:val="28"/>
          <w:szCs w:val="28"/>
        </w:rPr>
        <w:t>за единицу времени</w:t>
      </w:r>
      <w:r w:rsidR="00F56949" w:rsidRPr="00F56949">
        <w:rPr>
          <w:rFonts w:ascii="Times New Roman" w:hAnsi="Times New Roman" w:cs="Times New Roman"/>
          <w:sz w:val="28"/>
          <w:szCs w:val="28"/>
        </w:rPr>
        <w:t>.</w:t>
      </w:r>
      <w:r w:rsidR="00F56949">
        <w:t xml:space="preserve"> </w:t>
      </w:r>
      <w:r w:rsidR="00BF6E46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665435">
        <w:rPr>
          <w:rFonts w:ascii="Times New Roman" w:hAnsi="Times New Roman" w:cs="Times New Roman"/>
          <w:sz w:val="28"/>
          <w:szCs w:val="28"/>
        </w:rPr>
        <w:t>характеризует</w:t>
      </w:r>
      <w:r w:rsidR="00BF6E4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65435">
        <w:rPr>
          <w:rFonts w:ascii="Times New Roman" w:hAnsi="Times New Roman" w:cs="Times New Roman"/>
          <w:sz w:val="28"/>
          <w:szCs w:val="28"/>
        </w:rPr>
        <w:t xml:space="preserve">компьютера для решения поставленных задач. К производительности офисного, игрового,  суперкомпьютера будут предъявляться разные требования.  </w:t>
      </w:r>
      <w:r w:rsidR="006B019F">
        <w:rPr>
          <w:rFonts w:ascii="Times New Roman" w:hAnsi="Times New Roman" w:cs="Times New Roman"/>
          <w:sz w:val="28"/>
          <w:szCs w:val="28"/>
        </w:rPr>
        <w:t>Но каким бы не был компьютер по своему назначению, его основная задача заключается в обработке информации. Производ</w:t>
      </w:r>
      <w:r w:rsidR="00FF212A">
        <w:rPr>
          <w:rFonts w:ascii="Times New Roman" w:hAnsi="Times New Roman" w:cs="Times New Roman"/>
          <w:sz w:val="28"/>
          <w:szCs w:val="28"/>
        </w:rPr>
        <w:t xml:space="preserve">ительность, то есть вычислительная мощность </w:t>
      </w:r>
      <w:r w:rsidR="006B019F">
        <w:rPr>
          <w:rFonts w:ascii="Times New Roman" w:hAnsi="Times New Roman" w:cs="Times New Roman"/>
          <w:sz w:val="28"/>
          <w:szCs w:val="28"/>
        </w:rPr>
        <w:t>определяет, насколько быстро будет производиться эта обработка.</w:t>
      </w:r>
      <w:r w:rsidR="00BF6E46">
        <w:rPr>
          <w:rFonts w:ascii="Times New Roman" w:hAnsi="Times New Roman" w:cs="Times New Roman"/>
          <w:sz w:val="28"/>
          <w:szCs w:val="28"/>
        </w:rPr>
        <w:t xml:space="preserve"> </w:t>
      </w:r>
      <w:r w:rsidR="006F3FB6">
        <w:rPr>
          <w:rFonts w:ascii="Times New Roman" w:hAnsi="Times New Roman" w:cs="Times New Roman"/>
          <w:sz w:val="28"/>
          <w:szCs w:val="28"/>
        </w:rPr>
        <w:t>Необходимо отметить, что в настоящее время</w:t>
      </w:r>
      <w:r w:rsidR="00195A6F">
        <w:rPr>
          <w:rFonts w:ascii="Times New Roman" w:hAnsi="Times New Roman" w:cs="Times New Roman"/>
          <w:sz w:val="28"/>
          <w:szCs w:val="28"/>
        </w:rPr>
        <w:t xml:space="preserve"> отсутствует общепринятая методика оценки производительности. </w:t>
      </w:r>
    </w:p>
    <w:p w:rsidR="00F56949" w:rsidRDefault="00F56949" w:rsidP="00BF6E4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19F" w:rsidRPr="000C41FA" w:rsidRDefault="006B019F" w:rsidP="000C41FA">
      <w:pPr>
        <w:pStyle w:val="1"/>
        <w:spacing w:before="0" w:after="120"/>
        <w:jc w:val="center"/>
        <w:rPr>
          <w:color w:val="auto"/>
        </w:rPr>
      </w:pPr>
      <w:bookmarkStart w:id="1" w:name="_Toc474871635"/>
      <w:r w:rsidRPr="000C41FA">
        <w:rPr>
          <w:color w:val="auto"/>
        </w:rPr>
        <w:t>Факторы, влияющие на  производительность компьютера</w:t>
      </w:r>
      <w:bookmarkEnd w:id="1"/>
    </w:p>
    <w:p w:rsidR="00C008CC" w:rsidRDefault="00250623" w:rsidP="00BF6E4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6C72D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интегральн</w:t>
      </w:r>
      <w:r w:rsidR="006C72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6C72DB">
        <w:rPr>
          <w:rFonts w:ascii="Times New Roman" w:hAnsi="Times New Roman" w:cs="Times New Roman"/>
          <w:sz w:val="28"/>
          <w:szCs w:val="28"/>
        </w:rPr>
        <w:t>ой и</w:t>
      </w:r>
      <w:r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5C4BDA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C021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C4BDA">
        <w:rPr>
          <w:rFonts w:ascii="Times New Roman" w:hAnsi="Times New Roman" w:cs="Times New Roman"/>
          <w:sz w:val="28"/>
          <w:szCs w:val="28"/>
        </w:rPr>
        <w:t>факторов:</w:t>
      </w:r>
    </w:p>
    <w:p w:rsidR="005C4BDA" w:rsidRDefault="005C4BDA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72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процессора</w:t>
      </w:r>
      <w:r w:rsidR="006C72DB">
        <w:rPr>
          <w:rFonts w:ascii="Times New Roman" w:hAnsi="Times New Roman" w:cs="Times New Roman"/>
          <w:sz w:val="28"/>
          <w:szCs w:val="28"/>
        </w:rPr>
        <w:t xml:space="preserve"> (количество ядер, тактовая частота, объем кэш-памяти, техпроцесс и др.);</w:t>
      </w:r>
    </w:p>
    <w:p w:rsidR="00EB28B1" w:rsidRDefault="00EB28B1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количества процессоров;</w:t>
      </w:r>
    </w:p>
    <w:p w:rsidR="006C72DB" w:rsidRDefault="006C72DB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характеристик оперативной памяти компьютера</w:t>
      </w:r>
      <w:r w:rsidR="000C0213">
        <w:rPr>
          <w:rFonts w:ascii="Times New Roman" w:hAnsi="Times New Roman" w:cs="Times New Roman"/>
          <w:sz w:val="28"/>
          <w:szCs w:val="28"/>
        </w:rPr>
        <w:t xml:space="preserve"> (объем, быстродействие);</w:t>
      </w:r>
    </w:p>
    <w:p w:rsidR="00B91DBF" w:rsidRDefault="00B91DBF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характеристик видеокарты (объем видеопамяти);</w:t>
      </w:r>
    </w:p>
    <w:p w:rsidR="00EB28B1" w:rsidRDefault="00EB28B1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типа и характеристик внешней памяти (</w:t>
      </w:r>
      <w:r w:rsidRPr="00B91DBF">
        <w:rPr>
          <w:rFonts w:ascii="Times New Roman" w:hAnsi="Times New Roman" w:cs="Times New Roman"/>
          <w:sz w:val="24"/>
          <w:szCs w:val="24"/>
        </w:rPr>
        <w:t>HDD</w:t>
      </w:r>
      <w:r>
        <w:rPr>
          <w:rFonts w:ascii="Times New Roman" w:hAnsi="Times New Roman" w:cs="Times New Roman"/>
          <w:sz w:val="24"/>
          <w:szCs w:val="24"/>
        </w:rPr>
        <w:t xml:space="preserve"> или CDD);</w:t>
      </w:r>
    </w:p>
    <w:p w:rsidR="00B91DBF" w:rsidRPr="00EB28B1" w:rsidRDefault="00EB28B1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8B1">
        <w:rPr>
          <w:rFonts w:ascii="Times New Roman" w:hAnsi="Times New Roman" w:cs="Times New Roman"/>
          <w:sz w:val="28"/>
          <w:szCs w:val="28"/>
        </w:rPr>
        <w:t xml:space="preserve">от эффективности </w:t>
      </w:r>
      <w:r>
        <w:rPr>
          <w:rFonts w:ascii="Times New Roman" w:hAnsi="Times New Roman" w:cs="Times New Roman"/>
          <w:sz w:val="28"/>
          <w:szCs w:val="28"/>
        </w:rPr>
        <w:t>операционной системы, которая организует работу компьютера;</w:t>
      </w:r>
      <w:r w:rsidRPr="00EB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BF" w:rsidRDefault="00B91DBF" w:rsidP="00EB28B1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28B1"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rFonts w:ascii="Times New Roman" w:hAnsi="Times New Roman" w:cs="Times New Roman"/>
          <w:sz w:val="28"/>
          <w:szCs w:val="28"/>
        </w:rPr>
        <w:t>решаемой задачи</w:t>
      </w:r>
      <w:r w:rsidR="009728D5" w:rsidRPr="009728D5">
        <w:rPr>
          <w:rFonts w:ascii="Times New Roman" w:hAnsi="Times New Roman" w:cs="Times New Roman"/>
          <w:sz w:val="28"/>
          <w:szCs w:val="28"/>
        </w:rPr>
        <w:t>.</w:t>
      </w:r>
    </w:p>
    <w:p w:rsidR="006F3FB6" w:rsidRPr="006F3FB6" w:rsidRDefault="006F3FB6" w:rsidP="006F3FB6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bookmarkStart w:id="2" w:name="_Toc474871636"/>
    </w:p>
    <w:p w:rsidR="006F3FB6" w:rsidRPr="006F3FB6" w:rsidRDefault="006F3FB6" w:rsidP="006F3FB6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</w:p>
    <w:p w:rsidR="000B3F07" w:rsidRPr="000C41FA" w:rsidRDefault="002D3D61" w:rsidP="000C41FA">
      <w:pPr>
        <w:pStyle w:val="1"/>
        <w:spacing w:before="0" w:after="120"/>
        <w:jc w:val="center"/>
        <w:rPr>
          <w:color w:val="auto"/>
        </w:rPr>
      </w:pPr>
      <w:r w:rsidRPr="000C41FA">
        <w:rPr>
          <w:color w:val="auto"/>
        </w:rPr>
        <w:t>Как о</w:t>
      </w:r>
      <w:r w:rsidR="000B3F07" w:rsidRPr="000C41FA">
        <w:rPr>
          <w:color w:val="auto"/>
        </w:rPr>
        <w:t>цен</w:t>
      </w:r>
      <w:r w:rsidRPr="000C41FA">
        <w:rPr>
          <w:color w:val="auto"/>
        </w:rPr>
        <w:t>ить</w:t>
      </w:r>
      <w:r w:rsidR="000B3F07" w:rsidRPr="000C41FA">
        <w:rPr>
          <w:color w:val="auto"/>
        </w:rPr>
        <w:t xml:space="preserve"> производительност</w:t>
      </w:r>
      <w:r w:rsidRPr="000C41FA">
        <w:rPr>
          <w:color w:val="auto"/>
        </w:rPr>
        <w:t>ь</w:t>
      </w:r>
      <w:r w:rsidR="000B3F07" w:rsidRPr="000C41FA">
        <w:rPr>
          <w:color w:val="auto"/>
        </w:rPr>
        <w:t xml:space="preserve"> </w:t>
      </w:r>
      <w:r w:rsidR="00F64CA1" w:rsidRPr="000C41FA">
        <w:rPr>
          <w:color w:val="auto"/>
        </w:rPr>
        <w:t>персональн</w:t>
      </w:r>
      <w:r w:rsidRPr="000C41FA">
        <w:rPr>
          <w:color w:val="auto"/>
        </w:rPr>
        <w:t>ого</w:t>
      </w:r>
      <w:r w:rsidR="00F64CA1" w:rsidRPr="000C41FA">
        <w:rPr>
          <w:color w:val="auto"/>
        </w:rPr>
        <w:t xml:space="preserve"> компьютер</w:t>
      </w:r>
      <w:r w:rsidRPr="000C41FA">
        <w:rPr>
          <w:color w:val="auto"/>
        </w:rPr>
        <w:t>а</w:t>
      </w:r>
      <w:bookmarkEnd w:id="2"/>
    </w:p>
    <w:p w:rsidR="00052B86" w:rsidRPr="00052B86" w:rsidRDefault="00052B86" w:rsidP="00E63F0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r w:rsidRPr="00052B86">
        <w:rPr>
          <w:sz w:val="28"/>
          <w:szCs w:val="28"/>
        </w:rPr>
        <w:t xml:space="preserve">В операционной системе Windows 7 имеется возможность оценить производительность </w:t>
      </w:r>
      <w:r w:rsidR="002D3D61">
        <w:rPr>
          <w:sz w:val="28"/>
          <w:szCs w:val="28"/>
        </w:rPr>
        <w:t xml:space="preserve">персонального </w:t>
      </w:r>
      <w:r w:rsidRPr="00052B86">
        <w:rPr>
          <w:sz w:val="28"/>
          <w:szCs w:val="28"/>
        </w:rPr>
        <w:t>компьютера</w:t>
      </w:r>
      <w:r w:rsidR="002D3D61">
        <w:rPr>
          <w:sz w:val="28"/>
          <w:szCs w:val="28"/>
        </w:rPr>
        <w:t xml:space="preserve"> (ПК)</w:t>
      </w:r>
      <w:r w:rsidRPr="00052B86">
        <w:rPr>
          <w:sz w:val="28"/>
          <w:szCs w:val="28"/>
        </w:rPr>
        <w:t xml:space="preserve">, с учетом его конфигурации. Полученная оценка </w:t>
      </w:r>
      <w:r w:rsidR="002D3D61">
        <w:rPr>
          <w:sz w:val="28"/>
          <w:szCs w:val="28"/>
        </w:rPr>
        <w:t xml:space="preserve">(от 1,0 до 7,9 баллов) показывает индекс производительности ПК, что и характеризует его </w:t>
      </w:r>
      <w:r w:rsidRPr="00052B86">
        <w:rPr>
          <w:sz w:val="28"/>
          <w:szCs w:val="28"/>
        </w:rPr>
        <w:t>возможност</w:t>
      </w:r>
      <w:r w:rsidR="002D3D61">
        <w:rPr>
          <w:sz w:val="28"/>
          <w:szCs w:val="28"/>
        </w:rPr>
        <w:t>и</w:t>
      </w:r>
      <w:r w:rsidRPr="00052B86">
        <w:rPr>
          <w:sz w:val="28"/>
          <w:szCs w:val="28"/>
        </w:rPr>
        <w:t xml:space="preserve">. </w:t>
      </w:r>
      <w:r w:rsidR="007465D2">
        <w:rPr>
          <w:sz w:val="28"/>
          <w:szCs w:val="28"/>
        </w:rPr>
        <w:t>Чтобы узнать производительность ПК, надо выполнить:</w:t>
      </w:r>
    </w:p>
    <w:p w:rsidR="002E4018" w:rsidRPr="00052B86" w:rsidRDefault="00052B86" w:rsidP="00E63F0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r w:rsidRPr="00052B86">
        <w:rPr>
          <w:b/>
          <w:i/>
          <w:sz w:val="28"/>
          <w:szCs w:val="28"/>
        </w:rPr>
        <w:t>Пуск-&gt;Панель</w:t>
      </w:r>
      <w:r w:rsidR="002D3D61" w:rsidRPr="002D3D61">
        <w:rPr>
          <w:b/>
          <w:i/>
          <w:sz w:val="28"/>
          <w:szCs w:val="28"/>
        </w:rPr>
        <w:t> </w:t>
      </w:r>
      <w:r w:rsidRPr="00052B86">
        <w:rPr>
          <w:b/>
          <w:i/>
          <w:sz w:val="28"/>
          <w:szCs w:val="28"/>
        </w:rPr>
        <w:t>управлени</w:t>
      </w:r>
      <w:proofErr w:type="gramStart"/>
      <w:r w:rsidRPr="00052B86">
        <w:rPr>
          <w:b/>
          <w:i/>
          <w:sz w:val="28"/>
          <w:szCs w:val="28"/>
        </w:rPr>
        <w:t>я-</w:t>
      </w:r>
      <w:proofErr w:type="gramEnd"/>
      <w:r w:rsidRPr="00052B86">
        <w:rPr>
          <w:b/>
          <w:i/>
          <w:sz w:val="28"/>
          <w:szCs w:val="28"/>
        </w:rPr>
        <w:t>&gt;</w:t>
      </w:r>
      <w:r w:rsidR="002D3D61" w:rsidRPr="002D3D61">
        <w:rPr>
          <w:b/>
          <w:i/>
          <w:sz w:val="28"/>
          <w:szCs w:val="28"/>
        </w:rPr>
        <w:t> </w:t>
      </w:r>
      <w:r w:rsidRPr="00052B86">
        <w:rPr>
          <w:b/>
          <w:i/>
          <w:sz w:val="28"/>
          <w:szCs w:val="28"/>
        </w:rPr>
        <w:t>Система-&gt;</w:t>
      </w:r>
      <w:r w:rsidRPr="00052B86">
        <w:rPr>
          <w:sz w:val="28"/>
          <w:szCs w:val="28"/>
        </w:rPr>
        <w:t xml:space="preserve"> </w:t>
      </w:r>
      <w:r w:rsidR="007465D2">
        <w:rPr>
          <w:sz w:val="28"/>
          <w:szCs w:val="28"/>
        </w:rPr>
        <w:t xml:space="preserve">и посмотреть </w:t>
      </w:r>
      <w:r w:rsidR="007465D2" w:rsidRPr="002D3D61">
        <w:rPr>
          <w:b/>
          <w:i/>
          <w:sz w:val="28"/>
          <w:szCs w:val="28"/>
        </w:rPr>
        <w:t>И</w:t>
      </w:r>
      <w:r w:rsidRPr="00052B86">
        <w:rPr>
          <w:b/>
          <w:i/>
          <w:sz w:val="28"/>
          <w:szCs w:val="28"/>
        </w:rPr>
        <w:t>ндекс производительности Windows</w:t>
      </w:r>
      <w:r w:rsidR="001424A3" w:rsidRPr="002D3D61">
        <w:rPr>
          <w:b/>
          <w:i/>
          <w:sz w:val="28"/>
          <w:szCs w:val="28"/>
        </w:rPr>
        <w:t>.</w:t>
      </w:r>
      <w:r w:rsidR="001424A3" w:rsidRPr="002D3D61">
        <w:rPr>
          <w:sz w:val="28"/>
          <w:szCs w:val="28"/>
        </w:rPr>
        <w:t xml:space="preserve"> </w:t>
      </w:r>
      <w:r w:rsidR="002E4018">
        <w:rPr>
          <w:sz w:val="28"/>
          <w:szCs w:val="28"/>
        </w:rPr>
        <w:t xml:space="preserve">Для примера рассмотрим, какой индекс производительности </w:t>
      </w:r>
      <w:r w:rsidR="00E63F0B">
        <w:rPr>
          <w:sz w:val="28"/>
          <w:szCs w:val="28"/>
        </w:rPr>
        <w:t xml:space="preserve"> должен иметь </w:t>
      </w:r>
      <w:r w:rsidR="00FF212A">
        <w:rPr>
          <w:sz w:val="28"/>
          <w:szCs w:val="28"/>
        </w:rPr>
        <w:t xml:space="preserve">современный </w:t>
      </w:r>
      <w:r w:rsidR="00E63F0B">
        <w:rPr>
          <w:sz w:val="28"/>
          <w:szCs w:val="28"/>
        </w:rPr>
        <w:t>офисный и игровой компьютер.</w:t>
      </w:r>
    </w:p>
    <w:p w:rsidR="001424A3" w:rsidRPr="001424A3" w:rsidRDefault="002D3D61" w:rsidP="00E63F0B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</w:t>
      </w:r>
      <w:r w:rsidR="001424A3" w:rsidRPr="00142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фисн</w:t>
      </w:r>
      <w:r w:rsidRPr="00355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 компьютера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офисными программами Word, Excel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веб-страниц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почтой и т.д.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производительности </w:t>
      </w:r>
      <w:r w:rsidR="001424A3" w:rsidRPr="001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1424A3" w:rsidRPr="001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 5,0</w:t>
      </w:r>
      <w:r w:rsidR="00355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A3" w:rsidRPr="00EF7906" w:rsidRDefault="00355C0F" w:rsidP="00E63F0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r w:rsidRPr="00355C0F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игрового</w:t>
      </w:r>
      <w:r w:rsidRPr="00355C0F">
        <w:rPr>
          <w:b/>
          <w:i/>
          <w:sz w:val="28"/>
          <w:szCs w:val="28"/>
        </w:rPr>
        <w:t xml:space="preserve"> компьютера</w:t>
      </w:r>
      <w:r w:rsidRPr="0035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1424A3" w:rsidRPr="001424A3">
        <w:rPr>
          <w:sz w:val="28"/>
          <w:szCs w:val="28"/>
        </w:rPr>
        <w:t xml:space="preserve">екомендуемое значение </w:t>
      </w:r>
      <w:r>
        <w:rPr>
          <w:sz w:val="28"/>
          <w:szCs w:val="28"/>
        </w:rPr>
        <w:t xml:space="preserve">индекса производительности должно быть </w:t>
      </w:r>
      <w:r w:rsidR="001424A3" w:rsidRPr="001424A3">
        <w:rPr>
          <w:sz w:val="28"/>
          <w:szCs w:val="28"/>
        </w:rPr>
        <w:t xml:space="preserve">не менее 7,0. В играх задействована трехмерная графика, которая с каждым годом требует все больше и больше производительности видеокарты для ее обработки. Поэтому на сегодняшний день оценка ниже 7,0 балов является недостаточной для комфортной игры в современные игры с хорошим разрешением экрана. </w:t>
      </w:r>
    </w:p>
    <w:p w:rsidR="00B9573B" w:rsidRPr="000C41FA" w:rsidRDefault="00B9573B" w:rsidP="000C41FA">
      <w:pPr>
        <w:pStyle w:val="1"/>
        <w:spacing w:before="0" w:after="120"/>
        <w:jc w:val="center"/>
        <w:rPr>
          <w:color w:val="auto"/>
        </w:rPr>
      </w:pPr>
      <w:bookmarkStart w:id="3" w:name="_Toc474871637"/>
      <w:r w:rsidRPr="000C41FA">
        <w:rPr>
          <w:color w:val="auto"/>
        </w:rPr>
        <w:lastRenderedPageBreak/>
        <w:t>Как повысить индекс производительности ПК</w:t>
      </w:r>
      <w:bookmarkEnd w:id="3"/>
    </w:p>
    <w:p w:rsidR="00B9573B" w:rsidRPr="00ED15BB" w:rsidRDefault="00B9573B" w:rsidP="00FF212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пгрейд системы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 или видеокарту более мощны</w:t>
      </w:r>
      <w:r w:rsid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случаях 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нужной производительности, 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видеоадаптер. Также можно заменить 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винчестер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твердотельным накопителем 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SSD</w:t>
      </w:r>
      <w:r>
        <w:rPr>
          <w:sz w:val="28"/>
          <w:szCs w:val="28"/>
        </w:rPr>
        <w:t xml:space="preserve">. 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компьютера возрастает свыше </w:t>
      </w:r>
      <w:r w:rsidR="00FF212A"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12A"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использовать в качестве основного диска SSD</w:t>
      </w:r>
      <w:r w:rsid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винчестер с высокой скоростью вращения шпинделя (</w:t>
      </w:r>
      <w:r w:rsidR="00ED15BB" w:rsidRPr="00ED1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10000 и 15000 оборотов в минуту)</w:t>
      </w:r>
      <w:r w:rsid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</w:t>
      </w:r>
    </w:p>
    <w:p w:rsidR="00B9573B" w:rsidRPr="00B9573B" w:rsidRDefault="00B9573B" w:rsidP="00B9573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r w:rsidRPr="00B9573B">
        <w:rPr>
          <w:sz w:val="28"/>
          <w:szCs w:val="28"/>
        </w:rPr>
        <w:t xml:space="preserve">2. Разогнать процессор или видеокарту. Разгон некоторых моделей процессоров позволяют добиться прироста производительности </w:t>
      </w:r>
      <w:r w:rsidR="00ED15BB">
        <w:rPr>
          <w:sz w:val="28"/>
          <w:szCs w:val="28"/>
        </w:rPr>
        <w:t>на</w:t>
      </w:r>
      <w:r w:rsidRPr="00B9573B">
        <w:rPr>
          <w:sz w:val="28"/>
          <w:szCs w:val="28"/>
        </w:rPr>
        <w:t xml:space="preserve"> 20%, а разгон видеокарт – до 10%. </w:t>
      </w:r>
      <w:r w:rsidR="00ED15BB">
        <w:rPr>
          <w:sz w:val="28"/>
          <w:szCs w:val="28"/>
        </w:rPr>
        <w:t>Это</w:t>
      </w:r>
      <w:r w:rsidRPr="00B9573B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дает</w:t>
      </w:r>
      <w:r w:rsidRPr="00B9573B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 xml:space="preserve">в </w:t>
      </w:r>
      <w:r w:rsidRPr="00B9573B">
        <w:rPr>
          <w:sz w:val="28"/>
          <w:szCs w:val="28"/>
        </w:rPr>
        <w:t>су</w:t>
      </w:r>
      <w:r w:rsidR="00ED15BB">
        <w:rPr>
          <w:sz w:val="28"/>
          <w:szCs w:val="28"/>
        </w:rPr>
        <w:t>м</w:t>
      </w:r>
      <w:r w:rsidRPr="00B9573B">
        <w:rPr>
          <w:sz w:val="28"/>
          <w:szCs w:val="28"/>
        </w:rPr>
        <w:t>ме заметный прирост производительности компьютера</w:t>
      </w:r>
      <w:r w:rsidR="00ED15BB">
        <w:rPr>
          <w:sz w:val="28"/>
          <w:szCs w:val="28"/>
        </w:rPr>
        <w:t xml:space="preserve"> [2].</w:t>
      </w:r>
    </w:p>
    <w:p w:rsidR="00B9573B" w:rsidRPr="00B9573B" w:rsidRDefault="00B9573B" w:rsidP="00B9573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  <w:r w:rsidRPr="00B9573B">
        <w:rPr>
          <w:sz w:val="28"/>
          <w:szCs w:val="28"/>
        </w:rPr>
        <w:t>После замены оборудования или разгона нужно повторно произвести оценку системы</w:t>
      </w:r>
      <w:r w:rsidR="009A50B5">
        <w:rPr>
          <w:sz w:val="28"/>
          <w:szCs w:val="28"/>
        </w:rPr>
        <w:t>.</w:t>
      </w:r>
    </w:p>
    <w:p w:rsidR="00B9573B" w:rsidRPr="00EF7906" w:rsidRDefault="00B9573B" w:rsidP="00E63F0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</w:p>
    <w:p w:rsidR="00B42506" w:rsidRPr="000C41FA" w:rsidRDefault="00B42506" w:rsidP="00B42506">
      <w:pPr>
        <w:pStyle w:val="1"/>
        <w:spacing w:before="0" w:after="120"/>
        <w:jc w:val="center"/>
        <w:rPr>
          <w:color w:val="auto"/>
        </w:rPr>
      </w:pPr>
      <w:bookmarkStart w:id="4" w:name="_Toc474871638"/>
      <w:r w:rsidRPr="000C41FA">
        <w:rPr>
          <w:color w:val="auto"/>
        </w:rPr>
        <w:t>Единицы оценки производительности</w:t>
      </w:r>
      <w:bookmarkEnd w:id="4"/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Для количественной оценки производительности компьютера используют показатель, характеризующий  количество команд или операций, выполняемых компьютером за одну секунду. Для современных компьютеров используют следующие единицы измерения быстродействия:</w:t>
      </w:r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MIPS (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Instruction Per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– миллион команд в секунду). Эта единица характеризует отношение количества команд в программе к времени ее выполнения. Таким образом, производительность может быть определена как обратная к времени выполнения величина, более быстрые машины  будут иметь более высокий показатель  MIPS. </w:t>
      </w:r>
    </w:p>
    <w:p w:rsidR="00B42506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IPS (миллиард команд в секунду).</w:t>
      </w:r>
    </w:p>
    <w:p w:rsidR="00B42506" w:rsidRPr="009728D5" w:rsidRDefault="00675B31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</w:t>
      </w:r>
      <w:r w:rsidR="00B42506" w:rsidRPr="00B42506">
        <w:rPr>
          <w:rFonts w:ascii="Times New Roman" w:hAnsi="Times New Roman" w:cs="Times New Roman"/>
          <w:sz w:val="28"/>
          <w:szCs w:val="28"/>
        </w:rPr>
        <w:t xml:space="preserve">аще всего вычислительная мощность измеряется во </w:t>
      </w:r>
      <w:hyperlink r:id="rId8" w:tooltip="FLOPS" w:history="1">
        <w:r w:rsidR="00B42506" w:rsidRPr="00B42506">
          <w:rPr>
            <w:rFonts w:ascii="Times New Roman" w:hAnsi="Times New Roman" w:cs="Times New Roman"/>
            <w:sz w:val="28"/>
            <w:szCs w:val="28"/>
          </w:rPr>
          <w:t>флопсах</w:t>
        </w:r>
      </w:hyperlink>
      <w:r w:rsidR="00B42506" w:rsidRPr="00B42506">
        <w:rPr>
          <w:rFonts w:ascii="Times New Roman" w:hAnsi="Times New Roman" w:cs="Times New Roman"/>
          <w:sz w:val="28"/>
          <w:szCs w:val="28"/>
        </w:rPr>
        <w:t xml:space="preserve"> </w:t>
      </w:r>
      <w:r w:rsidR="00B42506" w:rsidRPr="00B42506">
        <w:rPr>
          <w:rFonts w:ascii="Times New Roman" w:hAnsi="Times New Roman" w:cs="Times New Roman"/>
          <w:sz w:val="28"/>
          <w:szCs w:val="28"/>
        </w:rPr>
        <w:lastRenderedPageBreak/>
        <w:t xml:space="preserve">(количество операций с </w:t>
      </w:r>
      <w:hyperlink r:id="rId9" w:tooltip="Числа с плавающей запятой" w:history="1">
        <w:r w:rsidR="00B42506" w:rsidRPr="00B42506">
          <w:rPr>
            <w:rFonts w:ascii="Times New Roman" w:hAnsi="Times New Roman" w:cs="Times New Roman"/>
            <w:sz w:val="28"/>
            <w:szCs w:val="28"/>
          </w:rPr>
          <w:t>плавающей запятой</w:t>
        </w:r>
      </w:hyperlink>
      <w:r w:rsidR="00B42506" w:rsidRPr="00B4250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tooltip="Секунда" w:history="1">
        <w:r w:rsidR="00B42506" w:rsidRPr="00B42506">
          <w:rPr>
            <w:rFonts w:ascii="Times New Roman" w:hAnsi="Times New Roman" w:cs="Times New Roman"/>
            <w:sz w:val="28"/>
            <w:szCs w:val="28"/>
          </w:rPr>
          <w:t>секунду</w:t>
        </w:r>
      </w:hyperlink>
      <w:r w:rsidR="00B42506">
        <w:rPr>
          <w:rFonts w:ascii="Times New Roman" w:hAnsi="Times New Roman" w:cs="Times New Roman"/>
          <w:sz w:val="28"/>
          <w:szCs w:val="28"/>
        </w:rPr>
        <w:t>), а также производными от неё:</w:t>
      </w:r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MFLOPS (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Floating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Operations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9728D5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9728D5">
        <w:rPr>
          <w:rFonts w:ascii="Times New Roman" w:hAnsi="Times New Roman" w:cs="Times New Roman"/>
          <w:sz w:val="28"/>
          <w:szCs w:val="28"/>
        </w:rPr>
        <w:t xml:space="preserve"> – миллион операций в секунду над числами с плавающей запятой). Эта единица характеризует  количество выполняемых операций, а не количество выполняемых команд. По мнению многих программистов, одна и та же программа, работающая на различных компьютерах, будет выполнять различное количество команд, но одно </w:t>
      </w:r>
      <w:proofErr w:type="gramStart"/>
      <w:r w:rsidRPr="009728D5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="00246C6D">
        <w:rPr>
          <w:rFonts w:ascii="Times New Roman" w:hAnsi="Times New Roman" w:cs="Times New Roman"/>
          <w:sz w:val="28"/>
          <w:szCs w:val="28"/>
        </w:rPr>
        <w:t xml:space="preserve"> </w:t>
      </w:r>
      <w:r w:rsidRPr="009728D5">
        <w:rPr>
          <w:rFonts w:ascii="Times New Roman" w:hAnsi="Times New Roman" w:cs="Times New Roman"/>
          <w:sz w:val="28"/>
          <w:szCs w:val="28"/>
        </w:rPr>
        <w:t xml:space="preserve">же количество операций с плавающей точкой. Именно поэтому </w:t>
      </w:r>
      <w:r w:rsidR="00675B31">
        <w:rPr>
          <w:rFonts w:ascii="Times New Roman" w:hAnsi="Times New Roman" w:cs="Times New Roman"/>
          <w:sz w:val="28"/>
          <w:szCs w:val="28"/>
        </w:rPr>
        <w:t xml:space="preserve">флопс </w:t>
      </w:r>
      <w:r w:rsidRPr="009728D5">
        <w:rPr>
          <w:rFonts w:ascii="Times New Roman" w:hAnsi="Times New Roman" w:cs="Times New Roman"/>
          <w:sz w:val="28"/>
          <w:szCs w:val="28"/>
        </w:rPr>
        <w:t xml:space="preserve">является более справедливой оценкой при сравнении производительности различных </w:t>
      </w:r>
      <w:r w:rsidR="00675B31">
        <w:rPr>
          <w:rFonts w:ascii="Times New Roman" w:hAnsi="Times New Roman" w:cs="Times New Roman"/>
          <w:sz w:val="28"/>
          <w:szCs w:val="28"/>
        </w:rPr>
        <w:t>компьютеров</w:t>
      </w:r>
      <w:r w:rsidRPr="009728D5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GFLOPS (миллиард операций в секунду над числами с плавающей запятой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28D5">
        <w:rPr>
          <w:rFonts w:ascii="Times New Roman" w:hAnsi="Times New Roman" w:cs="Times New Roman"/>
          <w:sz w:val="28"/>
          <w:szCs w:val="28"/>
        </w:rPr>
        <w:t>). Этой производительности суперкомпьютеры достигли в 1987 году;</w:t>
      </w:r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TFLOPS (триллион операций в секунду над числами с плавающей запятой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728D5">
        <w:rPr>
          <w:rFonts w:ascii="Times New Roman" w:hAnsi="Times New Roman" w:cs="Times New Roman"/>
          <w:sz w:val="28"/>
          <w:szCs w:val="28"/>
        </w:rPr>
        <w:t>). Этой производительности суперкомпьютеры достигли в 1997 году;</w:t>
      </w:r>
    </w:p>
    <w:p w:rsidR="00B42506" w:rsidRPr="009728D5" w:rsidRDefault="00B42506" w:rsidP="00B42506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D5">
        <w:rPr>
          <w:rFonts w:ascii="Times New Roman" w:hAnsi="Times New Roman" w:cs="Times New Roman"/>
          <w:sz w:val="28"/>
          <w:szCs w:val="28"/>
        </w:rPr>
        <w:t>PFLOPS  (пенталлион операций в секунду над числами с плавающей точкой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728D5">
        <w:rPr>
          <w:rFonts w:ascii="Times New Roman" w:hAnsi="Times New Roman" w:cs="Times New Roman"/>
          <w:sz w:val="28"/>
          <w:szCs w:val="28"/>
        </w:rPr>
        <w:t>). Этой производительности суперкомпьютеры достигли в 2008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73B" w:rsidRPr="00EF7906" w:rsidRDefault="00B9573B" w:rsidP="00E63F0B">
      <w:pPr>
        <w:pStyle w:val="a7"/>
        <w:spacing w:before="0" w:beforeAutospacing="0" w:after="240" w:afterAutospacing="0" w:line="360" w:lineRule="auto"/>
        <w:ind w:right="-284" w:firstLine="425"/>
        <w:jc w:val="both"/>
        <w:rPr>
          <w:sz w:val="28"/>
          <w:szCs w:val="28"/>
        </w:rPr>
      </w:pPr>
    </w:p>
    <w:p w:rsidR="00B91DBF" w:rsidRPr="000C41FA" w:rsidRDefault="00235B4C" w:rsidP="000C41FA">
      <w:pPr>
        <w:pStyle w:val="1"/>
        <w:spacing w:before="0" w:after="120"/>
        <w:jc w:val="center"/>
        <w:rPr>
          <w:color w:val="auto"/>
        </w:rPr>
      </w:pPr>
      <w:bookmarkStart w:id="5" w:name="_Toc474871639"/>
      <w:r>
        <w:rPr>
          <w:color w:val="auto"/>
        </w:rPr>
        <w:t>О</w:t>
      </w:r>
      <w:r w:rsidR="009728D5" w:rsidRPr="000C41FA">
        <w:rPr>
          <w:color w:val="auto"/>
        </w:rPr>
        <w:t>цен</w:t>
      </w:r>
      <w:r>
        <w:rPr>
          <w:color w:val="auto"/>
        </w:rPr>
        <w:t>ка</w:t>
      </w:r>
      <w:r w:rsidR="009728D5" w:rsidRPr="000C41FA">
        <w:rPr>
          <w:color w:val="auto"/>
        </w:rPr>
        <w:t xml:space="preserve"> производительност</w:t>
      </w:r>
      <w:r>
        <w:rPr>
          <w:color w:val="auto"/>
        </w:rPr>
        <w:t>и</w:t>
      </w:r>
      <w:r w:rsidR="009728D5" w:rsidRPr="000C41FA">
        <w:rPr>
          <w:color w:val="auto"/>
        </w:rPr>
        <w:t xml:space="preserve"> </w:t>
      </w:r>
      <w:r w:rsidR="000B3F07" w:rsidRPr="000C41FA">
        <w:rPr>
          <w:color w:val="auto"/>
        </w:rPr>
        <w:t>супер</w:t>
      </w:r>
      <w:r w:rsidR="009728D5" w:rsidRPr="000C41FA">
        <w:rPr>
          <w:color w:val="auto"/>
        </w:rPr>
        <w:t>компьютеров</w:t>
      </w:r>
      <w:bookmarkEnd w:id="5"/>
    </w:p>
    <w:p w:rsidR="00E63F0B" w:rsidRDefault="00E63F0B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6786C">
        <w:rPr>
          <w:sz w:val="28"/>
          <w:szCs w:val="28"/>
        </w:rPr>
        <w:t xml:space="preserve">адача определения реальной производительности </w:t>
      </w:r>
      <w:r>
        <w:rPr>
          <w:sz w:val="28"/>
          <w:szCs w:val="28"/>
        </w:rPr>
        <w:t xml:space="preserve">таких </w:t>
      </w:r>
      <w:r w:rsidRPr="0006786C">
        <w:rPr>
          <w:sz w:val="28"/>
          <w:szCs w:val="28"/>
        </w:rPr>
        <w:t xml:space="preserve">многопроцессорных вычислительных систем </w:t>
      </w:r>
      <w:r>
        <w:rPr>
          <w:sz w:val="28"/>
          <w:szCs w:val="28"/>
        </w:rPr>
        <w:t>как суперкомпьютеры, решена</w:t>
      </w:r>
      <w:r w:rsidRPr="0006786C">
        <w:rPr>
          <w:sz w:val="28"/>
          <w:szCs w:val="28"/>
        </w:rPr>
        <w:t xml:space="preserve"> пока </w:t>
      </w:r>
      <w:r>
        <w:rPr>
          <w:sz w:val="28"/>
          <w:szCs w:val="28"/>
        </w:rPr>
        <w:t>не в полной мере</w:t>
      </w:r>
      <w:r w:rsidRPr="002604C0">
        <w:rPr>
          <w:sz w:val="28"/>
          <w:szCs w:val="28"/>
        </w:rPr>
        <w:t>.</w:t>
      </w:r>
    </w:p>
    <w:p w:rsidR="00B42506" w:rsidRDefault="00B42506" w:rsidP="00B42506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B42506">
        <w:rPr>
          <w:sz w:val="28"/>
          <w:szCs w:val="28"/>
        </w:rPr>
        <w:t xml:space="preserve">Существует несколько </w:t>
      </w:r>
      <w:r w:rsidR="00B0073D">
        <w:rPr>
          <w:sz w:val="28"/>
          <w:szCs w:val="28"/>
        </w:rPr>
        <w:t>моментов</w:t>
      </w:r>
      <w:r w:rsidRPr="00B42506">
        <w:rPr>
          <w:sz w:val="28"/>
          <w:szCs w:val="28"/>
        </w:rPr>
        <w:t xml:space="preserve"> при определении вычислительной мощности суперкомпьютера</w:t>
      </w:r>
      <w:r w:rsidR="00B0073D">
        <w:rPr>
          <w:sz w:val="28"/>
          <w:szCs w:val="28"/>
        </w:rPr>
        <w:t>, которые осложняют решение этой задачи</w:t>
      </w:r>
      <w:r w:rsidRPr="00B42506">
        <w:rPr>
          <w:sz w:val="28"/>
          <w:szCs w:val="28"/>
        </w:rPr>
        <w:t xml:space="preserve">. Во-первых, </w:t>
      </w:r>
      <w:r w:rsidR="00B0073D">
        <w:rPr>
          <w:sz w:val="28"/>
          <w:szCs w:val="28"/>
        </w:rPr>
        <w:t>п</w:t>
      </w:r>
      <w:r w:rsidRPr="00B42506">
        <w:rPr>
          <w:sz w:val="28"/>
          <w:szCs w:val="28"/>
        </w:rPr>
        <w:t xml:space="preserve">роизводительность </w:t>
      </w:r>
      <w:r w:rsidR="00B0073D">
        <w:rPr>
          <w:sz w:val="28"/>
          <w:szCs w:val="28"/>
        </w:rPr>
        <w:t>компьютера</w:t>
      </w:r>
      <w:r w:rsidRPr="00B42506">
        <w:rPr>
          <w:sz w:val="28"/>
          <w:szCs w:val="28"/>
        </w:rPr>
        <w:t xml:space="preserve"> </w:t>
      </w:r>
      <w:r w:rsidR="00B0073D">
        <w:rPr>
          <w:sz w:val="28"/>
          <w:szCs w:val="28"/>
        </w:rPr>
        <w:t xml:space="preserve">в значительной степени </w:t>
      </w:r>
      <w:r w:rsidRPr="00B42506">
        <w:rPr>
          <w:sz w:val="28"/>
          <w:szCs w:val="28"/>
        </w:rPr>
        <w:t>завис</w:t>
      </w:r>
      <w:r w:rsidR="00B0073D">
        <w:rPr>
          <w:sz w:val="28"/>
          <w:szCs w:val="28"/>
        </w:rPr>
        <w:t>ит</w:t>
      </w:r>
      <w:r w:rsidRPr="00B42506">
        <w:rPr>
          <w:sz w:val="28"/>
          <w:szCs w:val="28"/>
        </w:rPr>
        <w:t xml:space="preserve"> от </w:t>
      </w:r>
      <w:r w:rsidR="00B0073D">
        <w:rPr>
          <w:sz w:val="28"/>
          <w:szCs w:val="28"/>
        </w:rPr>
        <w:lastRenderedPageBreak/>
        <w:t xml:space="preserve">того, какую </w:t>
      </w:r>
      <w:r w:rsidRPr="00B42506">
        <w:rPr>
          <w:sz w:val="28"/>
          <w:szCs w:val="28"/>
        </w:rPr>
        <w:t>задач</w:t>
      </w:r>
      <w:r w:rsidR="00B0073D">
        <w:rPr>
          <w:sz w:val="28"/>
          <w:szCs w:val="28"/>
        </w:rPr>
        <w:t>у он выполняет</w:t>
      </w:r>
      <w:r w:rsidRPr="00B42506">
        <w:rPr>
          <w:sz w:val="28"/>
          <w:szCs w:val="28"/>
        </w:rPr>
        <w:t xml:space="preserve">. В частности, отрицательно сказывается на вычислительной мощности необходимость частого </w:t>
      </w:r>
      <w:hyperlink r:id="rId11" w:tooltip="Передача данных" w:history="1">
        <w:r w:rsidRPr="00B42506">
          <w:rPr>
            <w:sz w:val="28"/>
            <w:szCs w:val="28"/>
          </w:rPr>
          <w:t>обмена данных</w:t>
        </w:r>
      </w:hyperlink>
      <w:r w:rsidRPr="00B42506">
        <w:rPr>
          <w:sz w:val="28"/>
          <w:szCs w:val="28"/>
        </w:rPr>
        <w:t xml:space="preserve"> между составляющими компьютерной системы, а также частое обращение к </w:t>
      </w:r>
      <w:hyperlink r:id="rId12" w:tooltip="Компьютерная память" w:history="1">
        <w:r w:rsidRPr="00B42506">
          <w:rPr>
            <w:sz w:val="28"/>
            <w:szCs w:val="28"/>
          </w:rPr>
          <w:t>памяти</w:t>
        </w:r>
      </w:hyperlink>
      <w:r w:rsidRPr="00B42506">
        <w:rPr>
          <w:sz w:val="28"/>
          <w:szCs w:val="28"/>
        </w:rPr>
        <w:t>. В связи с этим выделяют пиковую вычислительную мощность</w:t>
      </w:r>
      <w:r w:rsidR="0075156A">
        <w:rPr>
          <w:sz w:val="28"/>
          <w:szCs w:val="28"/>
        </w:rPr>
        <w:t xml:space="preserve"> – </w:t>
      </w:r>
      <w:r w:rsidRPr="00B42506">
        <w:rPr>
          <w:sz w:val="28"/>
          <w:szCs w:val="28"/>
        </w:rPr>
        <w:t>гипотетически максимально возможное количество операций над числами с плавающей запятой в секунду, которое способен произвести данный суперкомпьютер</w:t>
      </w:r>
      <w:r w:rsidR="00675B31" w:rsidRPr="00675B31">
        <w:rPr>
          <w:sz w:val="28"/>
          <w:szCs w:val="28"/>
        </w:rPr>
        <w:t>[1]</w:t>
      </w:r>
      <w:r w:rsidRPr="00B42506">
        <w:rPr>
          <w:sz w:val="28"/>
          <w:szCs w:val="28"/>
        </w:rPr>
        <w:t>.</w:t>
      </w:r>
    </w:p>
    <w:p w:rsidR="00E66093" w:rsidRPr="00E66093" w:rsidRDefault="00E66093" w:rsidP="00B42506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E66093">
        <w:rPr>
          <w:sz w:val="28"/>
          <w:szCs w:val="28"/>
        </w:rPr>
        <w:t>Оценка реальной вычислительной мощности производится путём прохождения специальных тестов (</w:t>
      </w:r>
      <w:hyperlink r:id="rId13" w:tooltip="Бенчмарк (компьютер)" w:history="1">
        <w:r w:rsidRPr="00E66093">
          <w:rPr>
            <w:sz w:val="28"/>
            <w:szCs w:val="28"/>
          </w:rPr>
          <w:t>бенчмарков</w:t>
        </w:r>
      </w:hyperlink>
      <w:r w:rsidRPr="00E66093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E66093">
        <w:rPr>
          <w:sz w:val="28"/>
          <w:szCs w:val="28"/>
        </w:rPr>
        <w:t xml:space="preserve">набора программ, специально предназначенных для проведения вычислений и измерения времени их выполнения. Обычно оценивается скорость решения системой большой </w:t>
      </w:r>
      <w:hyperlink r:id="rId14" w:tooltip="Система линейных алгебраических уравнений" w:history="1">
        <w:r w:rsidRPr="00E66093">
          <w:rPr>
            <w:sz w:val="28"/>
            <w:szCs w:val="28"/>
          </w:rPr>
          <w:t>системы линейных алгебраических уравнений</w:t>
        </w:r>
      </w:hyperlink>
      <w:r w:rsidRPr="00E66093">
        <w:rPr>
          <w:sz w:val="28"/>
          <w:szCs w:val="28"/>
        </w:rPr>
        <w:t xml:space="preserve">, что обусловливается, в первую очередь, хорошей </w:t>
      </w:r>
      <w:hyperlink r:id="rId15" w:tooltip="Масштабируемость" w:history="1">
        <w:r w:rsidRPr="00E66093">
          <w:rPr>
            <w:sz w:val="28"/>
            <w:szCs w:val="28"/>
          </w:rPr>
          <w:t>масштабируемостью</w:t>
        </w:r>
      </w:hyperlink>
      <w:r w:rsidRPr="00E66093">
        <w:rPr>
          <w:sz w:val="28"/>
          <w:szCs w:val="28"/>
        </w:rPr>
        <w:t xml:space="preserve"> этой задачи</w:t>
      </w:r>
      <w:r>
        <w:rPr>
          <w:sz w:val="28"/>
          <w:szCs w:val="28"/>
        </w:rPr>
        <w:t xml:space="preserve"> [1].</w:t>
      </w:r>
    </w:p>
    <w:p w:rsidR="000B3F07" w:rsidRPr="00441390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В настоящее время для оценки производительности используются тестовые программы, взятые из разных предметных областей и представляющие собой либо модельные, либо реальные промышленные приложения.</w:t>
      </w:r>
      <w:r w:rsidRPr="002604C0">
        <w:rPr>
          <w:sz w:val="28"/>
          <w:szCs w:val="28"/>
        </w:rPr>
        <w:t xml:space="preserve"> Такие </w:t>
      </w:r>
      <w:r w:rsidRPr="00441390">
        <w:rPr>
          <w:sz w:val="28"/>
          <w:szCs w:val="28"/>
        </w:rPr>
        <w:t>тесты позволяют оценить производительность компьютера действительно на реальных задачах и получить наиболее полное представление об эффективности работы компьютера с конкретным приложением.</w:t>
      </w:r>
    </w:p>
    <w:p w:rsidR="00E63F0B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Наиболее известным из тестов является LINPACK</w:t>
      </w:r>
      <w:r w:rsidRPr="0006786C">
        <w:rPr>
          <w:sz w:val="28"/>
          <w:szCs w:val="28"/>
        </w:rPr>
        <w:t xml:space="preserve"> </w:t>
      </w:r>
      <w:r w:rsidRPr="000B3F07">
        <w:rPr>
          <w:sz w:val="28"/>
          <w:szCs w:val="28"/>
        </w:rPr>
        <w:t>– программа, предназначенная для решения системы линейных алгебраических уравнений. LINPACK используется для формирования списка Top500, содержащего рейтинги пятисот наиболее мощных компьютеров мира.</w:t>
      </w:r>
      <w:r w:rsidR="00E63F0B">
        <w:rPr>
          <w:sz w:val="28"/>
          <w:szCs w:val="28"/>
        </w:rPr>
        <w:t xml:space="preserve"> </w:t>
      </w:r>
      <w:r w:rsidRPr="0006786C">
        <w:rPr>
          <w:sz w:val="28"/>
          <w:szCs w:val="28"/>
        </w:rPr>
        <w:t xml:space="preserve">Результаты тестирования дважды в год публикуются в отчете. </w:t>
      </w:r>
    </w:p>
    <w:p w:rsidR="000B3F07" w:rsidRPr="000B3F07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В качестве ключевого критерия в этом рейтинге используется характеристика, которая уже давно считается одной из наиболее объективных в оценке мощности суперкомпьютеров – число операций с плавающей точкой в секунду (флопс).</w:t>
      </w:r>
    </w:p>
    <w:p w:rsidR="000B3F07" w:rsidRPr="000B3F07" w:rsidRDefault="000B3F07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Основные характеристики списка (рейтинга) "ТОР 500":</w:t>
      </w:r>
    </w:p>
    <w:p w:rsidR="000B3F07" w:rsidRPr="00E63F0B" w:rsidRDefault="000B3F07" w:rsidP="00E63F0B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реальная производительность </w:t>
      </w:r>
      <w:proofErr w:type="spellStart"/>
      <w:proofErr w:type="gramStart"/>
      <w:r w:rsidRPr="00E63F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3F0B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B3F07" w:rsidRPr="00E63F0B" w:rsidRDefault="000B3F07" w:rsidP="00E63F0B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lastRenderedPageBreak/>
        <w:t xml:space="preserve">пиковая производительность </w:t>
      </w:r>
      <w:proofErr w:type="spellStart"/>
      <w:proofErr w:type="gramStart"/>
      <w:r w:rsidRPr="00E63F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3F0B">
        <w:rPr>
          <w:rFonts w:ascii="Times New Roman" w:hAnsi="Times New Roman" w:cs="Times New Roman"/>
          <w:sz w:val="28"/>
          <w:szCs w:val="28"/>
        </w:rPr>
        <w:t>peak</w:t>
      </w:r>
      <w:proofErr w:type="spellEnd"/>
    </w:p>
    <w:p w:rsidR="000B3F07" w:rsidRPr="00E63F0B" w:rsidRDefault="000B3F07" w:rsidP="00E63F0B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число процессоров </w:t>
      </w:r>
      <w:proofErr w:type="spellStart"/>
      <w:r w:rsidRPr="00E63F0B">
        <w:rPr>
          <w:rFonts w:ascii="Times New Roman" w:hAnsi="Times New Roman" w:cs="Times New Roman"/>
          <w:sz w:val="28"/>
          <w:szCs w:val="28"/>
        </w:rPr>
        <w:t>Nproc</w:t>
      </w:r>
      <w:proofErr w:type="spellEnd"/>
    </w:p>
    <w:p w:rsidR="000B3F07" w:rsidRPr="00E63F0B" w:rsidRDefault="000B3F07" w:rsidP="00E63F0B">
      <w:pPr>
        <w:pStyle w:val="ConsPlusNormal"/>
        <w:numPr>
          <w:ilvl w:val="0"/>
          <w:numId w:val="3"/>
        </w:numPr>
        <w:tabs>
          <w:tab w:val="left" w:pos="723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число ядер </w:t>
      </w:r>
      <w:r w:rsidR="005D63C7">
        <w:rPr>
          <w:rFonts w:ascii="Times New Roman" w:hAnsi="Times New Roman" w:cs="Times New Roman"/>
          <w:sz w:val="28"/>
          <w:szCs w:val="28"/>
        </w:rPr>
        <w:t>(</w:t>
      </w:r>
      <w:r w:rsidRPr="00E63F0B">
        <w:rPr>
          <w:rFonts w:ascii="Times New Roman" w:hAnsi="Times New Roman" w:cs="Times New Roman"/>
          <w:sz w:val="28"/>
          <w:szCs w:val="28"/>
        </w:rPr>
        <w:t>Cores</w:t>
      </w:r>
      <w:r w:rsidR="005D63C7">
        <w:rPr>
          <w:rFonts w:ascii="Times New Roman" w:hAnsi="Times New Roman" w:cs="Times New Roman"/>
          <w:sz w:val="28"/>
          <w:szCs w:val="28"/>
        </w:rPr>
        <w:t>)</w:t>
      </w:r>
      <w:r w:rsidRPr="00E63F0B">
        <w:rPr>
          <w:rFonts w:ascii="Times New Roman" w:hAnsi="Times New Roman" w:cs="Times New Roman"/>
          <w:sz w:val="28"/>
          <w:szCs w:val="28"/>
        </w:rPr>
        <w:t xml:space="preserve"> в процессорах</w:t>
      </w:r>
    </w:p>
    <w:p w:rsidR="000B3F07" w:rsidRPr="000B3F07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 xml:space="preserve">Места в списке распределяются по реальной производительности </w:t>
      </w:r>
      <w:proofErr w:type="spellStart"/>
      <w:proofErr w:type="gramStart"/>
      <w:r w:rsidRPr="000B3F07">
        <w:rPr>
          <w:sz w:val="28"/>
          <w:szCs w:val="28"/>
        </w:rPr>
        <w:t>Р</w:t>
      </w:r>
      <w:proofErr w:type="gramEnd"/>
      <w:r w:rsidRPr="000B3F07">
        <w:rPr>
          <w:sz w:val="28"/>
          <w:szCs w:val="28"/>
        </w:rPr>
        <w:t>max</w:t>
      </w:r>
      <w:proofErr w:type="spellEnd"/>
      <w:r w:rsidRPr="000B3F07">
        <w:rPr>
          <w:sz w:val="28"/>
          <w:szCs w:val="28"/>
        </w:rPr>
        <w:t xml:space="preserve"> достигнутой при выполнении теста LINPACK. </w:t>
      </w:r>
    </w:p>
    <w:p w:rsidR="000B3F07" w:rsidRPr="000B3F07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Тест LINPACK демонстрирует в основном вычислительные возможности суперкомпьютеров, не отражая скорость обработки больших массивов данных. Однако в настоящее время существует множество областей, для которых задачи по обработке данных являются ключевыми.</w:t>
      </w:r>
    </w:p>
    <w:p w:rsidR="000B3F07" w:rsidRPr="000B3F07" w:rsidRDefault="000B3F07" w:rsidP="00C73B94">
      <w:pPr>
        <w:pStyle w:val="a7"/>
        <w:spacing w:before="0" w:beforeAutospacing="0" w:after="120" w:afterAutospacing="0" w:line="360" w:lineRule="auto"/>
        <w:ind w:right="-284" w:firstLine="425"/>
        <w:jc w:val="both"/>
        <w:rPr>
          <w:sz w:val="28"/>
          <w:szCs w:val="28"/>
        </w:rPr>
      </w:pPr>
      <w:r w:rsidRPr="000B3F07">
        <w:rPr>
          <w:sz w:val="28"/>
          <w:szCs w:val="28"/>
        </w:rPr>
        <w:t>Разработан новый тестовый комплект для тестирования производительности суперкомпьютерных систем “Graph 500” ориентирован на оценку производительности суперкомпьютерных систем, связанных с задачами по обработке очень больших массивов данных.</w:t>
      </w:r>
    </w:p>
    <w:p w:rsidR="000B3F07" w:rsidRDefault="000B3F07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тестовом комплекте планируется учесть задачи, решаемые и в таких областях применения высокопроизводительных систем, как безопасность (криптография), биоинформатика, социальные и нейронные сети.</w:t>
      </w:r>
    </w:p>
    <w:p w:rsidR="00675B31" w:rsidRDefault="00675B31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</w:p>
    <w:p w:rsidR="00675B31" w:rsidRDefault="00675B31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</w:p>
    <w:p w:rsidR="00675B31" w:rsidRDefault="00675B31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</w:p>
    <w:p w:rsidR="00675B31" w:rsidRDefault="00675B31" w:rsidP="000B3F07">
      <w:pPr>
        <w:pStyle w:val="a7"/>
        <w:spacing w:before="0" w:beforeAutospacing="0" w:after="0" w:afterAutospacing="0" w:line="360" w:lineRule="auto"/>
        <w:ind w:right="-284" w:firstLine="425"/>
        <w:jc w:val="both"/>
        <w:rPr>
          <w:sz w:val="28"/>
          <w:szCs w:val="28"/>
        </w:rPr>
      </w:pPr>
    </w:p>
    <w:p w:rsidR="009E47E3" w:rsidRPr="000C41FA" w:rsidRDefault="0030382B" w:rsidP="000C41FA">
      <w:pPr>
        <w:pStyle w:val="1"/>
        <w:spacing w:before="0" w:after="120"/>
        <w:jc w:val="center"/>
        <w:rPr>
          <w:color w:val="auto"/>
        </w:rPr>
      </w:pPr>
      <w:bookmarkStart w:id="6" w:name="_Toc474871640"/>
      <w:r w:rsidRPr="000C41FA">
        <w:rPr>
          <w:color w:val="auto"/>
        </w:rPr>
        <w:t>Производительность</w:t>
      </w:r>
      <w:r w:rsidR="009E47E3" w:rsidRPr="000C41FA">
        <w:rPr>
          <w:color w:val="auto"/>
        </w:rPr>
        <w:t xml:space="preserve"> современных суперкомпьютеров</w:t>
      </w:r>
      <w:r w:rsidRPr="000C41FA">
        <w:rPr>
          <w:color w:val="auto"/>
        </w:rPr>
        <w:t xml:space="preserve"> </w:t>
      </w:r>
      <w:r w:rsidR="009E47E3" w:rsidRPr="000C41FA">
        <w:rPr>
          <w:color w:val="auto"/>
        </w:rPr>
        <w:t>(по рейтингу TOP500</w:t>
      </w:r>
      <w:r w:rsidR="000C41FA">
        <w:rPr>
          <w:color w:val="auto"/>
        </w:rPr>
        <w:t xml:space="preserve"> на начало 2017 года</w:t>
      </w:r>
      <w:r w:rsidR="009E47E3" w:rsidRPr="000C41FA">
        <w:rPr>
          <w:color w:val="auto"/>
        </w:rPr>
        <w:t>)</w:t>
      </w:r>
      <w:bookmarkEnd w:id="6"/>
    </w:p>
    <w:p w:rsidR="0030382B" w:rsidRPr="0030382B" w:rsidRDefault="0030382B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характеристики производительности современных суперкомпьютеров, занимающих три первых места по рейтингу  TOP500, в начале 2017 года.</w:t>
      </w:r>
    </w:p>
    <w:p w:rsidR="009E47E3" w:rsidRPr="0030382B" w:rsidRDefault="0030382B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27">
        <w:rPr>
          <w:rFonts w:ascii="Times New Roman" w:hAnsi="Times New Roman" w:cs="Times New Roman"/>
          <w:b/>
          <w:i/>
          <w:sz w:val="30"/>
          <w:szCs w:val="30"/>
        </w:rPr>
        <w:t>Третье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В 2012 году самым производительным суперкомпьютером был Titan, созданный в США и установленный в Окриджской национальной лаборатории министерства энергетики США. В </w:t>
      </w:r>
      <w:r w:rsidR="009E47E3" w:rsidRPr="0030382B">
        <w:rPr>
          <w:rFonts w:ascii="Times New Roman" w:hAnsi="Times New Roman" w:cs="Times New Roman"/>
          <w:sz w:val="28"/>
          <w:szCs w:val="28"/>
        </w:rPr>
        <w:lastRenderedPageBreak/>
        <w:t>настоящее время он занимает третью строчку в рейтинге TOP500.</w:t>
      </w:r>
    </w:p>
    <w:p w:rsidR="009E47E3" w:rsidRPr="0030382B" w:rsidRDefault="0030382B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</w:t>
      </w:r>
      <w:r w:rsidR="009E47E3" w:rsidRPr="0030382B">
        <w:rPr>
          <w:rFonts w:ascii="Times New Roman" w:hAnsi="Times New Roman" w:cs="Times New Roman"/>
          <w:sz w:val="28"/>
          <w:szCs w:val="28"/>
        </w:rPr>
        <w:t>роизводительность равна 17,59 PFLOPS. Использовались 16-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9E47E3" w:rsidRPr="0030382B">
        <w:rPr>
          <w:rFonts w:ascii="Times New Roman" w:hAnsi="Times New Roman" w:cs="Times New Roman"/>
          <w:sz w:val="28"/>
          <w:szCs w:val="28"/>
        </w:rPr>
        <w:t>ядерные процессоры AMD с частотой 2,2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7E3" w:rsidRPr="0030382B">
        <w:rPr>
          <w:rFonts w:ascii="Times New Roman" w:hAnsi="Times New Roman" w:cs="Times New Roman"/>
          <w:sz w:val="28"/>
          <w:szCs w:val="28"/>
        </w:rPr>
        <w:t>Гц. Общее количество вычислительных ядер достигает 560.640. Операционная система Linux.</w:t>
      </w:r>
    </w:p>
    <w:p w:rsidR="009E47E3" w:rsidRPr="0030382B" w:rsidRDefault="009E47E3" w:rsidP="0030382B">
      <w:pPr>
        <w:pStyle w:val="ConsPlusNormal"/>
        <w:tabs>
          <w:tab w:val="left" w:pos="7230"/>
        </w:tabs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2B">
        <w:rPr>
          <w:rFonts w:ascii="Times New Roman" w:hAnsi="Times New Roman" w:cs="Times New Roman"/>
          <w:sz w:val="28"/>
          <w:szCs w:val="28"/>
        </w:rPr>
        <w:t xml:space="preserve">Суперкомпьютер Titan решает, такие задачи как моделирование поведения нейтронов в ядерном реакторе, прогнозирование глобальных климатических изменений на ближайшие </w:t>
      </w:r>
      <w:r w:rsidR="0030382B">
        <w:rPr>
          <w:rFonts w:ascii="Times New Roman" w:hAnsi="Times New Roman" w:cs="Times New Roman"/>
          <w:sz w:val="28"/>
          <w:szCs w:val="28"/>
        </w:rPr>
        <w:t>пять</w:t>
      </w:r>
      <w:r w:rsidRPr="0030382B">
        <w:rPr>
          <w:rFonts w:ascii="Times New Roman" w:hAnsi="Times New Roman" w:cs="Times New Roman"/>
          <w:sz w:val="28"/>
          <w:szCs w:val="28"/>
        </w:rPr>
        <w:t xml:space="preserve"> лет и т.п. </w:t>
      </w:r>
    </w:p>
    <w:p w:rsidR="009E47E3" w:rsidRPr="0030382B" w:rsidRDefault="0030382B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27">
        <w:rPr>
          <w:rFonts w:ascii="Times New Roman" w:hAnsi="Times New Roman" w:cs="Times New Roman"/>
          <w:b/>
          <w:i/>
          <w:sz w:val="30"/>
          <w:szCs w:val="30"/>
        </w:rPr>
        <w:t>Второе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В 2013 году в Национальном суперкомпьютерном центре в Гуанчжоу </w:t>
      </w:r>
      <w:r w:rsidR="00DF5C27">
        <w:rPr>
          <w:rFonts w:ascii="Times New Roman" w:hAnsi="Times New Roman" w:cs="Times New Roman"/>
          <w:sz w:val="28"/>
          <w:szCs w:val="28"/>
        </w:rPr>
        <w:t xml:space="preserve">(Китай) </w:t>
      </w:r>
      <w:r w:rsidR="009E47E3" w:rsidRPr="0030382B">
        <w:rPr>
          <w:rFonts w:ascii="Times New Roman" w:hAnsi="Times New Roman" w:cs="Times New Roman"/>
          <w:sz w:val="28"/>
          <w:szCs w:val="28"/>
        </w:rPr>
        <w:t>был создан суперкомпьютер Tianhe-2, который до июня 2016 года был самым мощным суперкомпьютером в мире</w:t>
      </w:r>
      <w:r w:rsidR="00DF5C27">
        <w:rPr>
          <w:rFonts w:ascii="Times New Roman" w:hAnsi="Times New Roman" w:cs="Times New Roman"/>
          <w:sz w:val="28"/>
          <w:szCs w:val="28"/>
        </w:rPr>
        <w:t>.</w:t>
      </w:r>
    </w:p>
    <w:p w:rsidR="00DF5C27" w:rsidRDefault="00DF5C27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производительность </w:t>
      </w:r>
      <w:r w:rsidRPr="0030382B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2B">
        <w:rPr>
          <w:rFonts w:ascii="Times New Roman" w:hAnsi="Times New Roman" w:cs="Times New Roman"/>
          <w:sz w:val="28"/>
          <w:szCs w:val="28"/>
        </w:rPr>
        <w:t>33,86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382B">
        <w:rPr>
          <w:rFonts w:ascii="Times New Roman" w:hAnsi="Times New Roman" w:cs="Times New Roman"/>
          <w:sz w:val="28"/>
          <w:szCs w:val="28"/>
        </w:rPr>
        <w:t>PFLOPS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0382B">
        <w:rPr>
          <w:rFonts w:ascii="Times New Roman" w:hAnsi="Times New Roman" w:cs="Times New Roman"/>
          <w:sz w:val="28"/>
          <w:szCs w:val="28"/>
        </w:rPr>
        <w:t xml:space="preserve">иковая производительность </w:t>
      </w:r>
      <w:r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30382B">
        <w:rPr>
          <w:rFonts w:ascii="Times New Roman" w:hAnsi="Times New Roman" w:cs="Times New Roman"/>
          <w:sz w:val="28"/>
          <w:szCs w:val="28"/>
        </w:rPr>
        <w:t>54,9 PFLOPS</w:t>
      </w:r>
      <w:r>
        <w:rPr>
          <w:rFonts w:ascii="Times New Roman" w:hAnsi="Times New Roman" w:cs="Times New Roman"/>
          <w:sz w:val="28"/>
          <w:szCs w:val="28"/>
        </w:rPr>
        <w:t>). Использовались</w:t>
      </w:r>
      <w:r w:rsidRPr="0030382B">
        <w:rPr>
          <w:rFonts w:ascii="Times New Roman" w:hAnsi="Times New Roman" w:cs="Times New Roman"/>
          <w:sz w:val="28"/>
          <w:szCs w:val="28"/>
        </w:rPr>
        <w:t xml:space="preserve">32.000 процессоров Intel Xeon и 48.000 сопроцессоров Xeon </w:t>
      </w:r>
      <w:proofErr w:type="spellStart"/>
      <w:r w:rsidRPr="0030382B">
        <w:rPr>
          <w:rFonts w:ascii="Times New Roman" w:hAnsi="Times New Roman" w:cs="Times New Roman"/>
          <w:sz w:val="28"/>
          <w:szCs w:val="28"/>
        </w:rPr>
        <w:t>Phi</w:t>
      </w:r>
      <w:proofErr w:type="spellEnd"/>
      <w:r w:rsidRPr="0030382B">
        <w:rPr>
          <w:rFonts w:ascii="Times New Roman" w:hAnsi="Times New Roman" w:cs="Times New Roman"/>
          <w:sz w:val="28"/>
          <w:szCs w:val="28"/>
        </w:rPr>
        <w:t>.</w:t>
      </w:r>
    </w:p>
    <w:p w:rsidR="009E47E3" w:rsidRPr="0030382B" w:rsidRDefault="009E47E3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2B">
        <w:rPr>
          <w:rFonts w:ascii="Times New Roman" w:hAnsi="Times New Roman" w:cs="Times New Roman"/>
          <w:sz w:val="28"/>
          <w:szCs w:val="28"/>
        </w:rPr>
        <w:t>Общее количество вычислительных ядер достигает 3. 120. 000</w:t>
      </w:r>
      <w:r w:rsidR="00DF5C27">
        <w:rPr>
          <w:rFonts w:ascii="Times New Roman" w:hAnsi="Times New Roman" w:cs="Times New Roman"/>
          <w:sz w:val="28"/>
          <w:szCs w:val="28"/>
        </w:rPr>
        <w:t xml:space="preserve">.  </w:t>
      </w:r>
      <w:r w:rsidRPr="0030382B">
        <w:rPr>
          <w:rFonts w:ascii="Times New Roman" w:hAnsi="Times New Roman" w:cs="Times New Roman"/>
          <w:sz w:val="28"/>
          <w:szCs w:val="28"/>
        </w:rPr>
        <w:t>Объем оперативной памяти равен 1,4  Пбайт.</w:t>
      </w:r>
      <w:r w:rsidR="00DF5C27">
        <w:rPr>
          <w:rFonts w:ascii="Times New Roman" w:hAnsi="Times New Roman" w:cs="Times New Roman"/>
          <w:sz w:val="28"/>
          <w:szCs w:val="28"/>
        </w:rPr>
        <w:t xml:space="preserve"> </w:t>
      </w:r>
      <w:r w:rsidRPr="0030382B">
        <w:rPr>
          <w:rFonts w:ascii="Times New Roman" w:hAnsi="Times New Roman" w:cs="Times New Roman"/>
          <w:sz w:val="28"/>
          <w:szCs w:val="28"/>
        </w:rPr>
        <w:t>Мощность: 17,6 МВт   Операционная система Linux.</w:t>
      </w:r>
    </w:p>
    <w:p w:rsidR="009E47E3" w:rsidRPr="0030382B" w:rsidRDefault="00DF5C27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уперкомпьютер </w:t>
      </w:r>
      <w:r>
        <w:rPr>
          <w:rFonts w:ascii="Times New Roman" w:hAnsi="Times New Roman" w:cs="Times New Roman"/>
          <w:sz w:val="28"/>
          <w:szCs w:val="28"/>
        </w:rPr>
        <w:t>используется для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47E3" w:rsidRPr="0030382B">
        <w:rPr>
          <w:rFonts w:ascii="Times New Roman" w:hAnsi="Times New Roman" w:cs="Times New Roman"/>
          <w:sz w:val="28"/>
          <w:szCs w:val="28"/>
        </w:rPr>
        <w:t>,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большого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 количества данных, для решения задач из области материаловедения, метео</w:t>
      </w:r>
      <w:r>
        <w:rPr>
          <w:rFonts w:ascii="Times New Roman" w:hAnsi="Times New Roman" w:cs="Times New Roman"/>
          <w:sz w:val="28"/>
          <w:szCs w:val="28"/>
        </w:rPr>
        <w:t>рологии, астрофизики и биохимии и т.п.</w:t>
      </w:r>
    </w:p>
    <w:p w:rsidR="0080037F" w:rsidRPr="0030382B" w:rsidRDefault="006F25FB" w:rsidP="0080037F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FB">
        <w:rPr>
          <w:rFonts w:ascii="Times New Roman" w:hAnsi="Times New Roman" w:cs="Times New Roman"/>
          <w:b/>
          <w:i/>
          <w:sz w:val="30"/>
          <w:szCs w:val="30"/>
        </w:rPr>
        <w:t>Первое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В июне 2016 года на первое место вышел китайский суперкомпьютер </w:t>
      </w:r>
      <w:hyperlink r:id="rId16" w:history="1">
        <w:proofErr w:type="spellStart"/>
        <w:r w:rsidR="009E47E3" w:rsidRPr="0030382B">
          <w:rPr>
            <w:rFonts w:ascii="Times New Roman" w:hAnsi="Times New Roman" w:cs="Times New Roman"/>
            <w:sz w:val="28"/>
            <w:szCs w:val="28"/>
          </w:rPr>
          <w:t>Sunway</w:t>
        </w:r>
        <w:proofErr w:type="spellEnd"/>
        <w:r w:rsidR="009E47E3" w:rsidRPr="0030382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47E3" w:rsidRPr="0030382B">
          <w:rPr>
            <w:rFonts w:ascii="Times New Roman" w:hAnsi="Times New Roman" w:cs="Times New Roman"/>
            <w:sz w:val="28"/>
            <w:szCs w:val="28"/>
          </w:rPr>
          <w:t>TaihuLight</w:t>
        </w:r>
        <w:proofErr w:type="spellEnd"/>
      </w:hyperlink>
      <w:r w:rsidR="0080037F">
        <w:rPr>
          <w:rFonts w:ascii="Times New Roman" w:hAnsi="Times New Roman" w:cs="Times New Roman"/>
          <w:sz w:val="28"/>
          <w:szCs w:val="28"/>
        </w:rPr>
        <w:t xml:space="preserve">. </w:t>
      </w:r>
      <w:r w:rsidR="0080037F" w:rsidRPr="0030382B">
        <w:rPr>
          <w:rFonts w:ascii="Times New Roman" w:hAnsi="Times New Roman" w:cs="Times New Roman"/>
          <w:sz w:val="28"/>
          <w:szCs w:val="28"/>
        </w:rPr>
        <w:t xml:space="preserve">Новый суперкомпьютер разработан Национальным исследовательским центром параллельной вычислительной техники и технологий КНР. </w:t>
      </w:r>
      <w:proofErr w:type="gramStart"/>
      <w:r w:rsidR="0080037F" w:rsidRPr="0030382B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80037F" w:rsidRPr="0030382B">
        <w:rPr>
          <w:rFonts w:ascii="Times New Roman" w:hAnsi="Times New Roman" w:cs="Times New Roman"/>
          <w:sz w:val="28"/>
          <w:szCs w:val="28"/>
        </w:rPr>
        <w:t xml:space="preserve"> в Национальном центре суперкомпьютеров в </w:t>
      </w:r>
      <w:hyperlink r:id="rId17" w:history="1">
        <w:r w:rsidR="0080037F" w:rsidRPr="0030382B">
          <w:rPr>
            <w:rFonts w:ascii="Times New Roman" w:hAnsi="Times New Roman" w:cs="Times New Roman"/>
            <w:sz w:val="28"/>
            <w:szCs w:val="28"/>
          </w:rPr>
          <w:t xml:space="preserve">городе </w:t>
        </w:r>
        <w:proofErr w:type="spellStart"/>
        <w:r w:rsidR="0080037F" w:rsidRPr="0030382B">
          <w:rPr>
            <w:rFonts w:ascii="Times New Roman" w:hAnsi="Times New Roman" w:cs="Times New Roman"/>
            <w:sz w:val="28"/>
            <w:szCs w:val="28"/>
          </w:rPr>
          <w:t>Уси</w:t>
        </w:r>
        <w:proofErr w:type="spellEnd"/>
      </w:hyperlink>
      <w:r w:rsidR="0080037F" w:rsidRPr="0030382B">
        <w:rPr>
          <w:rFonts w:ascii="Times New Roman" w:hAnsi="Times New Roman" w:cs="Times New Roman"/>
          <w:sz w:val="28"/>
          <w:szCs w:val="28"/>
        </w:rPr>
        <w:t xml:space="preserve"> провинции </w:t>
      </w:r>
      <w:hyperlink r:id="rId18" w:history="1">
        <w:proofErr w:type="spellStart"/>
        <w:r w:rsidR="0080037F" w:rsidRPr="0030382B">
          <w:rPr>
            <w:rFonts w:ascii="Times New Roman" w:hAnsi="Times New Roman" w:cs="Times New Roman"/>
            <w:sz w:val="28"/>
            <w:szCs w:val="28"/>
          </w:rPr>
          <w:t>Цзянсу</w:t>
        </w:r>
        <w:proofErr w:type="spellEnd"/>
      </w:hyperlink>
      <w:r w:rsidR="0080037F" w:rsidRPr="0030382B">
        <w:rPr>
          <w:rFonts w:ascii="Times New Roman" w:hAnsi="Times New Roman" w:cs="Times New Roman"/>
          <w:sz w:val="28"/>
          <w:szCs w:val="28"/>
        </w:rPr>
        <w:t xml:space="preserve"> на востоке Китая.</w:t>
      </w:r>
    </w:p>
    <w:p w:rsidR="009E47E3" w:rsidRPr="0030382B" w:rsidRDefault="0080037F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производительность </w:t>
      </w:r>
      <w:r w:rsidRPr="0030382B">
        <w:rPr>
          <w:rFonts w:ascii="Times New Roman" w:hAnsi="Times New Roman" w:cs="Times New Roman"/>
          <w:sz w:val="28"/>
          <w:szCs w:val="28"/>
        </w:rPr>
        <w:t>равна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 93 </w:t>
      </w:r>
      <w:r w:rsidRPr="0030382B">
        <w:rPr>
          <w:rFonts w:ascii="Times New Roman" w:hAnsi="Times New Roman" w:cs="Times New Roman"/>
          <w:sz w:val="28"/>
          <w:szCs w:val="28"/>
        </w:rPr>
        <w:t xml:space="preserve">PFLOPS 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на тесте </w:t>
      </w:r>
      <w:hyperlink r:id="rId19" w:anchor="HPLinpack" w:history="1">
        <w:r w:rsidRPr="0030382B">
          <w:rPr>
            <w:rFonts w:ascii="Times New Roman" w:hAnsi="Times New Roman" w:cs="Times New Roman"/>
            <w:sz w:val="28"/>
            <w:szCs w:val="28"/>
          </w:rPr>
          <w:t>LINPACK</w:t>
        </w:r>
        <w:r w:rsidR="009E47E3" w:rsidRPr="0030382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E47E3" w:rsidRPr="0030382B">
        <w:rPr>
          <w:rFonts w:ascii="Times New Roman" w:hAnsi="Times New Roman" w:cs="Times New Roman"/>
          <w:sz w:val="28"/>
          <w:szCs w:val="28"/>
        </w:rPr>
        <w:t xml:space="preserve">(теоретическая производительность 125,4 </w:t>
      </w:r>
      <w:r w:rsidRPr="0030382B">
        <w:rPr>
          <w:rFonts w:ascii="Times New Roman" w:hAnsi="Times New Roman" w:cs="Times New Roman"/>
          <w:sz w:val="28"/>
          <w:szCs w:val="28"/>
        </w:rPr>
        <w:t>PFLOPS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E47E3" w:rsidRPr="0030382B">
        <w:rPr>
          <w:rFonts w:ascii="Times New Roman" w:hAnsi="Times New Roman" w:cs="Times New Roman"/>
          <w:sz w:val="28"/>
          <w:szCs w:val="28"/>
        </w:rPr>
        <w:t xml:space="preserve"> примерно в 3 раза выше, чем у предыдущего лидера списка, китайского </w:t>
      </w:r>
      <w:r>
        <w:rPr>
          <w:rFonts w:ascii="Times New Roman" w:hAnsi="Times New Roman" w:cs="Times New Roman"/>
          <w:sz w:val="28"/>
          <w:szCs w:val="28"/>
        </w:rPr>
        <w:t xml:space="preserve">суперкомпьютера </w:t>
      </w:r>
      <w:hyperlink r:id="rId20" w:history="1">
        <w:r w:rsidR="009E47E3" w:rsidRPr="0030382B">
          <w:rPr>
            <w:rFonts w:ascii="Times New Roman" w:hAnsi="Times New Roman" w:cs="Times New Roman"/>
            <w:sz w:val="28"/>
            <w:szCs w:val="28"/>
          </w:rPr>
          <w:t>Tianhe-2</w:t>
        </w:r>
      </w:hyperlink>
      <w:r w:rsidR="009E47E3" w:rsidRPr="0030382B">
        <w:rPr>
          <w:rFonts w:ascii="Times New Roman" w:hAnsi="Times New Roman" w:cs="Times New Roman"/>
          <w:sz w:val="28"/>
          <w:szCs w:val="28"/>
        </w:rPr>
        <w:t>.</w:t>
      </w:r>
    </w:p>
    <w:p w:rsidR="009E47E3" w:rsidRPr="0030382B" w:rsidRDefault="009E47E3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2B">
        <w:rPr>
          <w:rFonts w:ascii="Times New Roman" w:hAnsi="Times New Roman" w:cs="Times New Roman"/>
          <w:sz w:val="28"/>
          <w:szCs w:val="28"/>
        </w:rPr>
        <w:lastRenderedPageBreak/>
        <w:t xml:space="preserve">В основе суперкомпьютера лежат новые китайские процессоры семейства </w:t>
      </w:r>
      <w:hyperlink r:id="rId21" w:history="1">
        <w:proofErr w:type="spellStart"/>
        <w:r w:rsidRPr="0030382B">
          <w:rPr>
            <w:rFonts w:ascii="Times New Roman" w:hAnsi="Times New Roman" w:cs="Times New Roman"/>
            <w:sz w:val="28"/>
            <w:szCs w:val="28"/>
          </w:rPr>
          <w:t>ShenWei</w:t>
        </w:r>
        <w:proofErr w:type="spellEnd"/>
        <w:r w:rsidRPr="0030382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0382B">
        <w:rPr>
          <w:rFonts w:ascii="Times New Roman" w:hAnsi="Times New Roman" w:cs="Times New Roman"/>
          <w:sz w:val="28"/>
          <w:szCs w:val="28"/>
        </w:rPr>
        <w:t xml:space="preserve">— SW26010 с оригинальной 64-битной RISC-архитектурой, </w:t>
      </w:r>
      <w:hyperlink r:id="rId22" w:history="1">
        <w:r w:rsidRPr="0030382B">
          <w:rPr>
            <w:rFonts w:ascii="Times New Roman" w:hAnsi="Times New Roman" w:cs="Times New Roman"/>
            <w:sz w:val="28"/>
            <w:szCs w:val="28"/>
          </w:rPr>
          <w:t>предположительно</w:t>
        </w:r>
      </w:hyperlink>
      <w:r w:rsidRPr="0030382B">
        <w:rPr>
          <w:rFonts w:ascii="Times New Roman" w:hAnsi="Times New Roman" w:cs="Times New Roman"/>
          <w:sz w:val="28"/>
          <w:szCs w:val="28"/>
        </w:rPr>
        <w:t xml:space="preserve"> изготовленные по технологии 28 нм. Каждый процессор оснащен 260 ядрами, работает на частоте 1.45 ГГц и имеет производительность 3.06 </w:t>
      </w:r>
      <w:r w:rsidR="0080037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0037F" w:rsidRPr="0030382B">
        <w:rPr>
          <w:rFonts w:ascii="Times New Roman" w:hAnsi="Times New Roman" w:cs="Times New Roman"/>
          <w:sz w:val="28"/>
          <w:szCs w:val="28"/>
        </w:rPr>
        <w:t>FLOPS</w:t>
      </w:r>
      <w:proofErr w:type="spellEnd"/>
      <w:r w:rsidRPr="0030382B">
        <w:rPr>
          <w:rFonts w:ascii="Times New Roman" w:hAnsi="Times New Roman" w:cs="Times New Roman"/>
          <w:sz w:val="28"/>
          <w:szCs w:val="28"/>
        </w:rPr>
        <w:t>.</w:t>
      </w:r>
    </w:p>
    <w:p w:rsidR="009E47E3" w:rsidRDefault="009E47E3" w:rsidP="0030382B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2B">
        <w:rPr>
          <w:rFonts w:ascii="Times New Roman" w:hAnsi="Times New Roman" w:cs="Times New Roman"/>
          <w:sz w:val="28"/>
          <w:szCs w:val="28"/>
        </w:rPr>
        <w:t xml:space="preserve">Всего в суперкомпьютере используется более 10,6 миллионов ядер в составе 40 960 однопроцессорных узлов в 40 вычислительных стойках. </w:t>
      </w:r>
    </w:p>
    <w:p w:rsidR="003C1D74" w:rsidRPr="00C90284" w:rsidRDefault="0067592A" w:rsidP="00C90284">
      <w:pPr>
        <w:pStyle w:val="ConsPlusNormal"/>
        <w:tabs>
          <w:tab w:val="left" w:pos="723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284">
        <w:rPr>
          <w:rFonts w:ascii="Times New Roman" w:hAnsi="Times New Roman" w:cs="Times New Roman"/>
          <w:sz w:val="28"/>
          <w:szCs w:val="28"/>
        </w:rPr>
        <w:t xml:space="preserve">В следующей таблице приведены </w:t>
      </w:r>
      <w:r w:rsidR="003C1D74" w:rsidRPr="00C90284">
        <w:rPr>
          <w:rFonts w:ascii="Times New Roman" w:hAnsi="Times New Roman" w:cs="Times New Roman"/>
          <w:sz w:val="28"/>
          <w:szCs w:val="28"/>
        </w:rPr>
        <w:t>характеристики десяти самых мощных суперкомпьютеров мира (по рейтингу TOP500 на начало 2017 года)</w:t>
      </w:r>
    </w:p>
    <w:p w:rsidR="0067592A" w:rsidRPr="0030382B" w:rsidRDefault="003C1D74" w:rsidP="003C1D74">
      <w:pPr>
        <w:pStyle w:val="ConsPlusNormal"/>
        <w:tabs>
          <w:tab w:val="left" w:pos="7230"/>
        </w:tabs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b"/>
        <w:tblW w:w="10553" w:type="dxa"/>
        <w:tblInd w:w="-851" w:type="dxa"/>
        <w:tblLayout w:type="fixed"/>
        <w:tblLook w:val="04A0"/>
      </w:tblPr>
      <w:tblGrid>
        <w:gridCol w:w="675"/>
        <w:gridCol w:w="2836"/>
        <w:gridCol w:w="3116"/>
        <w:gridCol w:w="1091"/>
        <w:gridCol w:w="992"/>
        <w:gridCol w:w="992"/>
        <w:gridCol w:w="851"/>
      </w:tblGrid>
      <w:tr w:rsidR="0067592A" w:rsidRPr="00B10733" w:rsidTr="0067592A">
        <w:tc>
          <w:tcPr>
            <w:tcW w:w="675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before="12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Rank</w:t>
            </w:r>
          </w:p>
        </w:tc>
        <w:tc>
          <w:tcPr>
            <w:tcW w:w="2836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Site</w:t>
            </w:r>
          </w:p>
        </w:tc>
        <w:tc>
          <w:tcPr>
            <w:tcW w:w="3116" w:type="dxa"/>
          </w:tcPr>
          <w:p w:rsidR="00B10733" w:rsidRPr="0067592A" w:rsidRDefault="00B10733" w:rsidP="007D4F61">
            <w:pPr>
              <w:pStyle w:val="ConsPlusNormal"/>
              <w:tabs>
                <w:tab w:val="left" w:pos="7230"/>
              </w:tabs>
              <w:spacing w:before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System</w:t>
            </w:r>
          </w:p>
        </w:tc>
        <w:tc>
          <w:tcPr>
            <w:tcW w:w="1091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before="120"/>
              <w:ind w:left="-151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Cores</w:t>
            </w:r>
          </w:p>
        </w:tc>
        <w:tc>
          <w:tcPr>
            <w:tcW w:w="992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after="4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Rmax (TFlop/s)</w:t>
            </w:r>
          </w:p>
        </w:tc>
        <w:tc>
          <w:tcPr>
            <w:tcW w:w="992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after="4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Rpeak (TFlop/s)</w:t>
            </w:r>
          </w:p>
        </w:tc>
        <w:tc>
          <w:tcPr>
            <w:tcW w:w="851" w:type="dxa"/>
          </w:tcPr>
          <w:p w:rsidR="00B10733" w:rsidRPr="0067592A" w:rsidRDefault="00B10733" w:rsidP="0067592A">
            <w:pPr>
              <w:pStyle w:val="ConsPlusNormal"/>
              <w:tabs>
                <w:tab w:val="left" w:pos="7230"/>
              </w:tabs>
              <w:spacing w:after="4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b/>
                <w:bCs/>
                <w:szCs w:val="22"/>
              </w:rPr>
              <w:t>Power (kW)</w:t>
            </w:r>
          </w:p>
        </w:tc>
      </w:tr>
      <w:tr w:rsidR="0067592A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National Supercomputing Center in Wuxi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China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5F7C44" w:rsidRPr="007548E0">
                <w:rPr>
                  <w:rFonts w:ascii="Times New Roman" w:hAnsi="Times New Roman" w:cs="Times New Roman"/>
                  <w:lang w:val="en-US"/>
                </w:rPr>
                <w:t xml:space="preserve">Sunway </w:t>
              </w:r>
              <w:proofErr w:type="spellStart"/>
              <w:r w:rsidR="005F7C44" w:rsidRPr="007548E0">
                <w:rPr>
                  <w:rFonts w:ascii="Times New Roman" w:hAnsi="Times New Roman" w:cs="Times New Roman"/>
                  <w:lang w:val="en-US"/>
                </w:rPr>
                <w:t>TaihuLight</w:t>
              </w:r>
              <w:proofErr w:type="spellEnd"/>
              <w:r w:rsidR="005F7C44" w:rsidRPr="007548E0">
                <w:rPr>
                  <w:rFonts w:ascii="Times New Roman" w:hAnsi="Times New Roman" w:cs="Times New Roman"/>
                  <w:lang w:val="en-US"/>
                </w:rPr>
                <w:t xml:space="preserve"> - Sunway </w:t>
              </w:r>
              <w:proofErr w:type="spellStart"/>
              <w:r w:rsidR="005F7C44" w:rsidRPr="007548E0">
                <w:rPr>
                  <w:rFonts w:ascii="Times New Roman" w:hAnsi="Times New Roman" w:cs="Times New Roman"/>
                  <w:lang w:val="en-US"/>
                </w:rPr>
                <w:t>MPP</w:t>
              </w:r>
              <w:proofErr w:type="spellEnd"/>
              <w:r w:rsidR="005F7C44" w:rsidRPr="007548E0">
                <w:rPr>
                  <w:rFonts w:ascii="Times New Roman" w:hAnsi="Times New Roman" w:cs="Times New Roman"/>
                  <w:lang w:val="en-US"/>
                </w:rPr>
                <w:t xml:space="preserve">, Sunway SW26010 260C 1.45GHz, Sunway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5F7C44" w:rsidRPr="0067592A">
              <w:rPr>
                <w:rFonts w:ascii="Times New Roman" w:hAnsi="Times New Roman" w:cs="Times New Roman"/>
                <w:lang w:val="en-US"/>
              </w:rPr>
              <w:t>NRCPC</w:t>
            </w:r>
            <w:proofErr w:type="spellEnd"/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10,649,600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93,014.6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125,435.9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15,371</w:t>
            </w:r>
          </w:p>
        </w:tc>
      </w:tr>
      <w:tr w:rsidR="0067592A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National Super Computer Center in Guangzhou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China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Tianhe-2 (MilkyWay-2) - TH-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IVB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FEP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 Cluster, Intel Xeon E5-2692 12C 2.200GHz, TH Express-2, Intel Xeon Phi 31S1P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NUDT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3,120,000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33,862.7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54,902.4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17,808</w:t>
            </w:r>
          </w:p>
        </w:tc>
      </w:tr>
      <w:tr w:rsidR="0067592A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DOE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/SC/Oak Ridge National Laboratory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United States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Titan - Cray XK7 , Opteron 6274 16C 2.200GHz, Cray Gemini interconnect, NVIDIA K20x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Cray Inc.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560,640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17,590.0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27,112.5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8,209</w:t>
            </w:r>
          </w:p>
        </w:tc>
      </w:tr>
      <w:tr w:rsidR="0067592A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DOE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NNSA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LLNL</w:t>
              </w:r>
              <w:proofErr w:type="spellEnd"/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United States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Sequoia -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BlueGene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/Q, Power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BQC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 16C 1.60 GHz, Custom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IBM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1,572,864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17,173.2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20,132.7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7,890</w:t>
            </w:r>
          </w:p>
        </w:tc>
      </w:tr>
      <w:tr w:rsidR="0067592A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DOE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/SC/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LBNL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NERSC</w:t>
              </w:r>
              <w:proofErr w:type="spellEnd"/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United States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Cori - Cray XC40, Intel Xeon Phi 7250 68C 1.4GHz, Aries interconnect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Cray Inc.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622,336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14,014.7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27,880.7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3,939</w:t>
            </w:r>
          </w:p>
        </w:tc>
      </w:tr>
      <w:tr w:rsidR="005F7C44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Joint Center for Advanced High Performance Computing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Japan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Oakforest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-PACS - PRIMERGY CX1640 M1, Intel Xeon Phi 7250 68C 1.4GHz, Intel Omni-Path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Fujitsu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556,104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13,554.6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24,913.5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2,719</w:t>
            </w:r>
          </w:p>
        </w:tc>
      </w:tr>
      <w:tr w:rsidR="005F7C44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RIKEN Advanced Institute for Computational Science (AICS)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Japan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K computer, SPARC64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VIIIfx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 2.0GHz, Tofu interconnect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Fujitsu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705,024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10,510.0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11,280.4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12,660</w:t>
            </w:r>
          </w:p>
        </w:tc>
      </w:tr>
      <w:tr w:rsidR="005F7C44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>Swiss National Supercomputing Centre (CSCS)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Switzerland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Piz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Daint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 - Cray XC50, Xeon E5-2690v3 12C 2.6GHz, Aries interconnect , NVIDIA Tesla P100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Cray Inc.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206,720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9,779.0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15,988.0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1,312</w:t>
            </w:r>
          </w:p>
        </w:tc>
      </w:tr>
      <w:tr w:rsidR="005F7C44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DOE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/SC/Argonne National Laboratory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United States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Mira -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BlueGene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/Q, Power 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BQC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 16C 1.60GHz, Custom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IBM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786,432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8,586.6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10,066.3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3,945</w:t>
            </w:r>
          </w:p>
        </w:tc>
      </w:tr>
      <w:tr w:rsidR="005F7C44" w:rsidRPr="00B10733" w:rsidTr="0067592A">
        <w:tc>
          <w:tcPr>
            <w:tcW w:w="675" w:type="dxa"/>
          </w:tcPr>
          <w:p w:rsidR="005F7C44" w:rsidRPr="0067592A" w:rsidRDefault="005F7C44" w:rsidP="0067592A">
            <w:pPr>
              <w:pStyle w:val="ConsPlusNormal"/>
              <w:tabs>
                <w:tab w:val="left" w:pos="7230"/>
              </w:tabs>
              <w:spacing w:before="240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92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6" w:type="dxa"/>
            <w:vAlign w:val="center"/>
          </w:tcPr>
          <w:p w:rsidR="005F7C44" w:rsidRPr="0067592A" w:rsidRDefault="004A0B0E" w:rsidP="0067592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DOE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NNSA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LANL</w:t>
              </w:r>
              <w:proofErr w:type="spellEnd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5F7C44" w:rsidRPr="0067592A">
                <w:rPr>
                  <w:rFonts w:ascii="Times New Roman" w:hAnsi="Times New Roman" w:cs="Times New Roman"/>
                  <w:lang w:val="en-US"/>
                </w:rPr>
                <w:t>SNL</w:t>
              </w:r>
              <w:proofErr w:type="spellEnd"/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 xml:space="preserve">United States </w:t>
            </w:r>
          </w:p>
        </w:tc>
        <w:tc>
          <w:tcPr>
            <w:tcW w:w="3116" w:type="dxa"/>
            <w:vAlign w:val="center"/>
          </w:tcPr>
          <w:p w:rsidR="005F7C44" w:rsidRPr="0067592A" w:rsidRDefault="004A0B0E" w:rsidP="007D4F6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5F7C44" w:rsidRPr="0067592A">
                <w:rPr>
                  <w:rFonts w:ascii="Times New Roman" w:hAnsi="Times New Roman" w:cs="Times New Roman"/>
                  <w:lang w:val="en-US"/>
                </w:rPr>
                <w:t xml:space="preserve">Trinity - Cray XC40, Xeon E5-2698v3 16C 2.3GHz, Aries interconnect </w:t>
              </w:r>
            </w:hyperlink>
            <w:r w:rsidR="005F7C44" w:rsidRPr="0067592A">
              <w:rPr>
                <w:rFonts w:ascii="Times New Roman" w:hAnsi="Times New Roman" w:cs="Times New Roman"/>
                <w:lang w:val="en-US"/>
              </w:rPr>
              <w:br/>
              <w:t>Cray Inc.</w:t>
            </w:r>
          </w:p>
        </w:tc>
        <w:tc>
          <w:tcPr>
            <w:tcW w:w="1091" w:type="dxa"/>
            <w:vAlign w:val="center"/>
          </w:tcPr>
          <w:p w:rsidR="005F7C44" w:rsidRPr="0067592A" w:rsidRDefault="005F7C44" w:rsidP="0067592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301,056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8,100.9</w:t>
            </w:r>
          </w:p>
        </w:tc>
        <w:tc>
          <w:tcPr>
            <w:tcW w:w="992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11,078.9</w:t>
            </w:r>
          </w:p>
        </w:tc>
        <w:tc>
          <w:tcPr>
            <w:tcW w:w="851" w:type="dxa"/>
            <w:vAlign w:val="center"/>
          </w:tcPr>
          <w:p w:rsidR="005F7C44" w:rsidRPr="0067592A" w:rsidRDefault="005F7C44" w:rsidP="006759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592A">
              <w:rPr>
                <w:rFonts w:ascii="Times New Roman" w:hAnsi="Times New Roman" w:cs="Times New Roman"/>
              </w:rPr>
              <w:t>4,233</w:t>
            </w:r>
          </w:p>
        </w:tc>
      </w:tr>
    </w:tbl>
    <w:p w:rsidR="00C90284" w:rsidRDefault="00C90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92A" w:rsidRPr="007548E0" w:rsidRDefault="00C90284" w:rsidP="007548E0">
      <w:pPr>
        <w:pStyle w:val="1"/>
        <w:spacing w:before="0" w:after="120"/>
        <w:jc w:val="center"/>
        <w:rPr>
          <w:color w:val="auto"/>
        </w:rPr>
      </w:pPr>
      <w:bookmarkStart w:id="7" w:name="_Toc474871641"/>
      <w:r w:rsidRPr="007548E0">
        <w:rPr>
          <w:color w:val="auto"/>
        </w:rPr>
        <w:lastRenderedPageBreak/>
        <w:t>Использованные  источники</w:t>
      </w:r>
      <w:bookmarkEnd w:id="7"/>
    </w:p>
    <w:p w:rsidR="0075156A" w:rsidRDefault="0075156A" w:rsidP="00FF212A">
      <w:pPr>
        <w:pStyle w:val="ConsPlusNormal"/>
        <w:numPr>
          <w:ilvl w:val="0"/>
          <w:numId w:val="5"/>
        </w:numPr>
        <w:tabs>
          <w:tab w:val="left" w:pos="723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</w:t>
      </w:r>
      <w:hyperlink r:id="rId43" w:history="1">
        <w:r w:rsidRPr="004D42A7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</w:t>
        </w:r>
      </w:hyperlink>
    </w:p>
    <w:p w:rsidR="0075156A" w:rsidRDefault="0075156A" w:rsidP="00C008CC">
      <w:pPr>
        <w:pStyle w:val="ConsPlusNormal"/>
        <w:tabs>
          <w:tab w:val="left" w:pos="723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8D5" w:rsidRPr="00187DB6" w:rsidRDefault="00F64CA1" w:rsidP="00FF212A">
      <w:pPr>
        <w:pStyle w:val="ConsPlusNormal"/>
        <w:numPr>
          <w:ilvl w:val="0"/>
          <w:numId w:val="5"/>
        </w:numPr>
        <w:tabs>
          <w:tab w:val="left" w:pos="723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 </w:t>
      </w:r>
      <w:hyperlink r:id="rId44" w:history="1">
        <w:r w:rsidRPr="00A21B2D">
          <w:rPr>
            <w:rStyle w:val="a9"/>
            <w:rFonts w:ascii="Times New Roman" w:hAnsi="Times New Roman" w:cs="Times New Roman"/>
            <w:sz w:val="28"/>
            <w:szCs w:val="28"/>
          </w:rPr>
          <w:t>http://expert4help.ru</w:t>
        </w:r>
      </w:hyperlink>
    </w:p>
    <w:p w:rsidR="00187DB6" w:rsidRDefault="00187DB6" w:rsidP="00187DB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87DB6" w:rsidRDefault="00187DB6" w:rsidP="00FF212A">
      <w:pPr>
        <w:pStyle w:val="ConsPlusNormal"/>
        <w:numPr>
          <w:ilvl w:val="0"/>
          <w:numId w:val="5"/>
        </w:numPr>
        <w:tabs>
          <w:tab w:val="left" w:pos="723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технологического университета. 2015. Т.18, № 24</w:t>
      </w:r>
    </w:p>
    <w:p w:rsidR="00F64CA1" w:rsidRPr="00C008CC" w:rsidRDefault="00F64CA1" w:rsidP="00C008CC">
      <w:pPr>
        <w:pStyle w:val="ConsPlusNormal"/>
        <w:tabs>
          <w:tab w:val="left" w:pos="723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4CA1" w:rsidRPr="00C008CC" w:rsidSect="0035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0A4"/>
    <w:multiLevelType w:val="hybridMultilevel"/>
    <w:tmpl w:val="1C2E8D70"/>
    <w:lvl w:ilvl="0" w:tplc="D44C0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E1EDF"/>
    <w:multiLevelType w:val="hybridMultilevel"/>
    <w:tmpl w:val="FC76E39C"/>
    <w:lvl w:ilvl="0" w:tplc="71D68F18">
      <w:start w:val="1"/>
      <w:numFmt w:val="bullet"/>
      <w:lvlText w:val="–"/>
      <w:lvlJc w:val="left"/>
      <w:pPr>
        <w:ind w:left="1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23F7418"/>
    <w:multiLevelType w:val="multilevel"/>
    <w:tmpl w:val="40682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F38A0"/>
    <w:multiLevelType w:val="hybridMultilevel"/>
    <w:tmpl w:val="08C84F5C"/>
    <w:lvl w:ilvl="0" w:tplc="71D68F18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CB01B0"/>
    <w:multiLevelType w:val="multilevel"/>
    <w:tmpl w:val="404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27D1E"/>
    <w:multiLevelType w:val="multilevel"/>
    <w:tmpl w:val="816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AC3ADE"/>
    <w:rsid w:val="00032B7E"/>
    <w:rsid w:val="00052B86"/>
    <w:rsid w:val="000974C7"/>
    <w:rsid w:val="000B3F07"/>
    <w:rsid w:val="000C0213"/>
    <w:rsid w:val="000C41FA"/>
    <w:rsid w:val="001424A3"/>
    <w:rsid w:val="00187DB6"/>
    <w:rsid w:val="00195A6F"/>
    <w:rsid w:val="00197882"/>
    <w:rsid w:val="00201870"/>
    <w:rsid w:val="00210992"/>
    <w:rsid w:val="00235B4C"/>
    <w:rsid w:val="00246C6D"/>
    <w:rsid w:val="00250623"/>
    <w:rsid w:val="002D3D61"/>
    <w:rsid w:val="002E4018"/>
    <w:rsid w:val="0030382B"/>
    <w:rsid w:val="00306917"/>
    <w:rsid w:val="003203DB"/>
    <w:rsid w:val="00355C0F"/>
    <w:rsid w:val="003B2DBF"/>
    <w:rsid w:val="003C1D74"/>
    <w:rsid w:val="00400B5F"/>
    <w:rsid w:val="00412267"/>
    <w:rsid w:val="004A0B0E"/>
    <w:rsid w:val="004C18E8"/>
    <w:rsid w:val="0055746D"/>
    <w:rsid w:val="00567DFC"/>
    <w:rsid w:val="005C4BDA"/>
    <w:rsid w:val="005D63C7"/>
    <w:rsid w:val="005E59B3"/>
    <w:rsid w:val="005F7C44"/>
    <w:rsid w:val="00617B17"/>
    <w:rsid w:val="00665435"/>
    <w:rsid w:val="0067592A"/>
    <w:rsid w:val="00675B31"/>
    <w:rsid w:val="006845A1"/>
    <w:rsid w:val="006B019F"/>
    <w:rsid w:val="006C72DB"/>
    <w:rsid w:val="006F25FB"/>
    <w:rsid w:val="006F3FB6"/>
    <w:rsid w:val="006F6996"/>
    <w:rsid w:val="00710D95"/>
    <w:rsid w:val="0072762E"/>
    <w:rsid w:val="007465D2"/>
    <w:rsid w:val="0075156A"/>
    <w:rsid w:val="007548E0"/>
    <w:rsid w:val="007D3C4F"/>
    <w:rsid w:val="007D4F61"/>
    <w:rsid w:val="0080037F"/>
    <w:rsid w:val="008F6F41"/>
    <w:rsid w:val="00907262"/>
    <w:rsid w:val="00936853"/>
    <w:rsid w:val="009728D5"/>
    <w:rsid w:val="009A50B5"/>
    <w:rsid w:val="009E47E3"/>
    <w:rsid w:val="00A26825"/>
    <w:rsid w:val="00A31033"/>
    <w:rsid w:val="00AC108C"/>
    <w:rsid w:val="00AC3ADE"/>
    <w:rsid w:val="00AD515D"/>
    <w:rsid w:val="00B0073D"/>
    <w:rsid w:val="00B10733"/>
    <w:rsid w:val="00B42506"/>
    <w:rsid w:val="00B91DBF"/>
    <w:rsid w:val="00B9573B"/>
    <w:rsid w:val="00BF6E46"/>
    <w:rsid w:val="00C008CC"/>
    <w:rsid w:val="00C22B24"/>
    <w:rsid w:val="00C73B94"/>
    <w:rsid w:val="00C74C30"/>
    <w:rsid w:val="00C90284"/>
    <w:rsid w:val="00DF5C27"/>
    <w:rsid w:val="00E230C9"/>
    <w:rsid w:val="00E63F0B"/>
    <w:rsid w:val="00E66093"/>
    <w:rsid w:val="00E91A7D"/>
    <w:rsid w:val="00EB28B1"/>
    <w:rsid w:val="00ED15BB"/>
    <w:rsid w:val="00EF7906"/>
    <w:rsid w:val="00F04D60"/>
    <w:rsid w:val="00F14B9C"/>
    <w:rsid w:val="00F21420"/>
    <w:rsid w:val="00F26619"/>
    <w:rsid w:val="00F56949"/>
    <w:rsid w:val="00F64CA1"/>
    <w:rsid w:val="00F653D5"/>
    <w:rsid w:val="00F9023C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C"/>
  </w:style>
  <w:style w:type="paragraph" w:styleId="1">
    <w:name w:val="heading 1"/>
    <w:basedOn w:val="a"/>
    <w:next w:val="a"/>
    <w:link w:val="10"/>
    <w:uiPriority w:val="9"/>
    <w:qFormat/>
    <w:rsid w:val="000C4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4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C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C3AD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515D"/>
    <w:rPr>
      <w:b/>
      <w:bCs/>
    </w:rPr>
  </w:style>
  <w:style w:type="character" w:styleId="a9">
    <w:name w:val="Hyperlink"/>
    <w:basedOn w:val="a0"/>
    <w:uiPriority w:val="99"/>
    <w:unhideWhenUsed/>
    <w:rsid w:val="00B91D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4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0C41F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C41FA"/>
    <w:pPr>
      <w:spacing w:after="100"/>
    </w:pPr>
  </w:style>
  <w:style w:type="table" w:styleId="ab">
    <w:name w:val="Table Grid"/>
    <w:basedOn w:val="a1"/>
    <w:uiPriority w:val="59"/>
    <w:rsid w:val="00B1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FLOPS" TargetMode="External"/><Relationship Id="rId13" Type="http://schemas.openxmlformats.org/officeDocument/2006/relationships/hyperlink" Target="https://ru.wikipedia.org/wiki/%D0%91%D0%B5%D0%BD%D1%87%D0%BC%D0%B0%D1%80%D0%BA_%28%D0%BA%D0%BE%D0%BC%D0%BF%D1%8C%D1%8E%D1%82%D0%B5%D1%80%29" TargetMode="External"/><Relationship Id="rId18" Type="http://schemas.openxmlformats.org/officeDocument/2006/relationships/hyperlink" Target="http://ru.wikipedia.org/wiki/%D0%A6%D0%B7%D1%8F%D0%BD%D1%81%D1%83" TargetMode="External"/><Relationship Id="rId26" Type="http://schemas.openxmlformats.org/officeDocument/2006/relationships/hyperlink" Target="https://www.top500.org/system/177999" TargetMode="External"/><Relationship Id="rId39" Type="http://schemas.openxmlformats.org/officeDocument/2006/relationships/hyperlink" Target="https://www.top500.org/site/473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ShenWei" TargetMode="External"/><Relationship Id="rId34" Type="http://schemas.openxmlformats.org/officeDocument/2006/relationships/hyperlink" Target="https://www.top500.org/system/178932" TargetMode="External"/><Relationship Id="rId42" Type="http://schemas.openxmlformats.org/officeDocument/2006/relationships/hyperlink" Target="https://www.top500.org/system/178610" TargetMode="External"/><Relationship Id="rId7" Type="http://schemas.openxmlformats.org/officeDocument/2006/relationships/hyperlink" Target="https://ru.wikipedia.org/wiki/%D0%9A%D0%BE%D0%BC%D0%BF%D1%8C%D1%8E%D1%82%D0%B5%D1%80" TargetMode="External"/><Relationship Id="rId12" Type="http://schemas.openxmlformats.org/officeDocument/2006/relationships/hyperlink" Target="https://ru.wikipedia.org/wiki/%D0%9A%D0%BE%D0%BC%D0%BF%D1%8C%D1%8E%D1%82%D0%B5%D1%80%D0%BD%D0%B0%D1%8F_%D0%BF%D0%B0%D0%BC%D1%8F%D1%82%D1%8C" TargetMode="External"/><Relationship Id="rId17" Type="http://schemas.openxmlformats.org/officeDocument/2006/relationships/hyperlink" Target="http://ru.wikipedia.org/wiki/%D0%A3%D1%81%D0%B8" TargetMode="External"/><Relationship Id="rId25" Type="http://schemas.openxmlformats.org/officeDocument/2006/relationships/hyperlink" Target="https://www.top500.org/site/50365" TargetMode="External"/><Relationship Id="rId33" Type="http://schemas.openxmlformats.org/officeDocument/2006/relationships/hyperlink" Target="https://www.top500.org/site/50673" TargetMode="External"/><Relationship Id="rId38" Type="http://schemas.openxmlformats.org/officeDocument/2006/relationships/hyperlink" Target="https://www.top500.org/system/17782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p500.org/system/178764" TargetMode="External"/><Relationship Id="rId20" Type="http://schemas.openxmlformats.org/officeDocument/2006/relationships/hyperlink" Target="http://www.top500.org/system/177999" TargetMode="External"/><Relationship Id="rId29" Type="http://schemas.openxmlformats.org/officeDocument/2006/relationships/hyperlink" Target="https://www.top500.org/site/49763" TargetMode="External"/><Relationship Id="rId41" Type="http://schemas.openxmlformats.org/officeDocument/2006/relationships/hyperlink" Target="https://www.top500.org/site/503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F%D0%B5%D1%80%D0%B0%D1%86%D0%B8%D1%8F_%28%D0%BC%D0%B0%D1%82%D0%B5%D0%BC%D0%B0%D1%82%D0%B8%D0%BA%D0%B0%29" TargetMode="External"/><Relationship Id="rId11" Type="http://schemas.openxmlformats.org/officeDocument/2006/relationships/hyperlink" Target="https://ru.wikipedia.org/wiki/%D0%9F%D0%B5%D1%80%D0%B5%D0%B4%D0%B0%D1%87%D0%B0_%D0%B4%D0%B0%D0%BD%D0%BD%D1%8B%D1%85" TargetMode="External"/><Relationship Id="rId24" Type="http://schemas.openxmlformats.org/officeDocument/2006/relationships/hyperlink" Target="https://www.top500.org/system/178764" TargetMode="External"/><Relationship Id="rId32" Type="http://schemas.openxmlformats.org/officeDocument/2006/relationships/hyperlink" Target="https://www.top500.org/system/178924" TargetMode="External"/><Relationship Id="rId37" Type="http://schemas.openxmlformats.org/officeDocument/2006/relationships/hyperlink" Target="https://www.top500.org/site/50422" TargetMode="External"/><Relationship Id="rId40" Type="http://schemas.openxmlformats.org/officeDocument/2006/relationships/hyperlink" Target="https://www.top500.org/system/17771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1%D1%88%D1%82%D0%B0%D0%B1%D0%B8%D1%80%D1%83%D0%B5%D0%BC%D0%BE%D1%81%D1%82%D1%8C" TargetMode="External"/><Relationship Id="rId23" Type="http://schemas.openxmlformats.org/officeDocument/2006/relationships/hyperlink" Target="https://www.top500.org/site/50623" TargetMode="External"/><Relationship Id="rId28" Type="http://schemas.openxmlformats.org/officeDocument/2006/relationships/hyperlink" Target="https://www.top500.org/system/177975" TargetMode="External"/><Relationship Id="rId36" Type="http://schemas.openxmlformats.org/officeDocument/2006/relationships/hyperlink" Target="https://www.top500.org/system/177232" TargetMode="External"/><Relationship Id="rId10" Type="http://schemas.openxmlformats.org/officeDocument/2006/relationships/hyperlink" Target="https://ru.wikipedia.org/wiki/%D0%A1%D0%B5%D0%BA%D1%83%D0%BD%D0%B4%D0%B0" TargetMode="External"/><Relationship Id="rId19" Type="http://schemas.openxmlformats.org/officeDocument/2006/relationships/hyperlink" Target="https://en.wikipedia.org/wiki/LINPACK_benchmarks" TargetMode="External"/><Relationship Id="rId31" Type="http://schemas.openxmlformats.org/officeDocument/2006/relationships/hyperlink" Target="https://www.top500.org/site/48429" TargetMode="External"/><Relationship Id="rId44" Type="http://schemas.openxmlformats.org/officeDocument/2006/relationships/hyperlink" Target="http://expert4hel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8%D1%81%D0%BB%D0%B0_%D1%81_%D0%BF%D0%BB%D0%B0%D0%B2%D0%B0%D1%8E%D1%89%D0%B5%D0%B9_%D0%B7%D0%B0%D0%BF%D1%8F%D1%82%D0%BE%D0%B9" TargetMode="External"/><Relationship Id="rId14" Type="http://schemas.openxmlformats.org/officeDocument/2006/relationships/hyperlink" Target="https://ru.wikipedia.org/wiki/%D0%A1%D0%B8%D1%81%D1%82%D0%B5%D0%BC%D0%B0_%D0%BB%D0%B8%D0%BD%D0%B5%D0%B9%D0%BD%D1%8B%D1%85_%D0%B0%D0%BB%D0%B3%D0%B5%D0%B1%D1%80%D0%B0%D0%B8%D1%87%D0%B5%D1%81%D0%BA%D0%B8%D1%85_%D1%83%D1%80%D0%B0%D0%B2%D0%BD%D0%B5%D0%BD%D0%B8%D0%B9" TargetMode="External"/><Relationship Id="rId22" Type="http://schemas.openxmlformats.org/officeDocument/2006/relationships/hyperlink" Target="http://www.hpcwire.com/2016/06/19/china-125-petaflops-sunway/" TargetMode="External"/><Relationship Id="rId27" Type="http://schemas.openxmlformats.org/officeDocument/2006/relationships/hyperlink" Target="https://www.top500.org/site/48553" TargetMode="External"/><Relationship Id="rId30" Type="http://schemas.openxmlformats.org/officeDocument/2006/relationships/hyperlink" Target="https://www.top500.org/system/177556" TargetMode="External"/><Relationship Id="rId35" Type="http://schemas.openxmlformats.org/officeDocument/2006/relationships/hyperlink" Target="https://www.top500.org/site/50313" TargetMode="External"/><Relationship Id="rId43" Type="http://schemas.openxmlformats.org/officeDocument/2006/relationships/hyperlink" Target="https://ru.wikipedia.org/w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707-FF02-451D-A112-4C9010F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12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secretary-l</dc:creator>
  <cp:lastModifiedBy>Saveleva</cp:lastModifiedBy>
  <cp:revision>52</cp:revision>
  <dcterms:created xsi:type="dcterms:W3CDTF">2016-06-23T13:04:00Z</dcterms:created>
  <dcterms:modified xsi:type="dcterms:W3CDTF">2017-02-28T16:56:00Z</dcterms:modified>
</cp:coreProperties>
</file>